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7D9422" w14:textId="617B98C1" w:rsidR="00A36D48" w:rsidRPr="00A36D48" w:rsidRDefault="005C2C0E" w:rsidP="000C611F">
      <w:pPr>
        <w:pStyle w:val="Heading1"/>
      </w:pPr>
      <w:proofErr w:type="spellStart"/>
      <w:r w:rsidRPr="005C2C0E">
        <w:rPr>
          <w:lang w:bidi="ru-RU"/>
        </w:rPr>
        <w:t>Приложение</w:t>
      </w:r>
      <w:proofErr w:type="spellEnd"/>
      <w:r w:rsidRPr="005C2C0E">
        <w:rPr>
          <w:lang w:bidi="ru-RU"/>
        </w:rPr>
        <w:t xml:space="preserve"> 4. </w:t>
      </w:r>
      <w:proofErr w:type="spellStart"/>
      <w:r w:rsidRPr="005C2C0E">
        <w:rPr>
          <w:lang w:bidi="ru-RU"/>
        </w:rPr>
        <w:t>Пример</w:t>
      </w:r>
      <w:proofErr w:type="spellEnd"/>
      <w:r w:rsidRPr="005C2C0E">
        <w:rPr>
          <w:lang w:bidi="ru-RU"/>
        </w:rPr>
        <w:t xml:space="preserve"> </w:t>
      </w:r>
      <w:proofErr w:type="spellStart"/>
      <w:r w:rsidRPr="005C2C0E">
        <w:rPr>
          <w:lang w:bidi="ru-RU"/>
        </w:rPr>
        <w:t>раунда</w:t>
      </w:r>
      <w:proofErr w:type="spellEnd"/>
      <w:r w:rsidRPr="005C2C0E">
        <w:rPr>
          <w:lang w:bidi="ru-RU"/>
        </w:rPr>
        <w:t xml:space="preserve"> </w:t>
      </w:r>
      <w:proofErr w:type="spellStart"/>
      <w:r w:rsidRPr="005C2C0E">
        <w:rPr>
          <w:lang w:bidi="ru-RU"/>
        </w:rPr>
        <w:t>консультаций</w:t>
      </w:r>
      <w:proofErr w:type="spellEnd"/>
      <w:r w:rsidRPr="005C2C0E">
        <w:rPr>
          <w:lang w:bidi="ru-RU"/>
        </w:rPr>
        <w:t xml:space="preserve"> </w:t>
      </w:r>
      <w:proofErr w:type="spellStart"/>
      <w:r w:rsidRPr="005C2C0E">
        <w:rPr>
          <w:lang w:bidi="ru-RU"/>
        </w:rPr>
        <w:t>для</w:t>
      </w:r>
      <w:proofErr w:type="spellEnd"/>
      <w:r w:rsidRPr="005C2C0E">
        <w:rPr>
          <w:lang w:bidi="ru-RU"/>
        </w:rPr>
        <w:t xml:space="preserve"> </w:t>
      </w:r>
      <w:proofErr w:type="spellStart"/>
      <w:r w:rsidRPr="005C2C0E">
        <w:rPr>
          <w:lang w:bidi="ru-RU"/>
        </w:rPr>
        <w:t>модератора</w:t>
      </w:r>
      <w:proofErr w:type="spellEnd"/>
    </w:p>
    <w:p w14:paraId="01B7A6A4" w14:textId="77777777" w:rsidR="005C2C0E" w:rsidRPr="005C2C0E" w:rsidRDefault="005C2C0E" w:rsidP="005C2C0E">
      <w:pPr>
        <w:spacing w:after="120"/>
        <w:jc w:val="both"/>
        <w:rPr>
          <w:rFonts w:eastAsia="Times New Roman"/>
          <w:color w:val="12354E" w:themeColor="accent1" w:themeShade="BF"/>
          <w:lang w:val="ru-RU"/>
        </w:rPr>
      </w:pPr>
      <w:proofErr w:type="spellStart"/>
      <w:r w:rsidRPr="005C2C0E">
        <w:rPr>
          <w:rFonts w:eastAsia="Times New Roman"/>
          <w:color w:val="EC531E" w:themeColor="accent6" w:themeShade="BF"/>
          <w:lang w:bidi="ru-RU"/>
        </w:rPr>
        <w:t>Предварительное</w:t>
      </w:r>
      <w:proofErr w:type="spellEnd"/>
      <w:r w:rsidRPr="005C2C0E">
        <w:rPr>
          <w:rFonts w:eastAsia="Times New Roman"/>
          <w:color w:val="EC531E" w:themeColor="accent6" w:themeShade="BF"/>
          <w:lang w:bidi="ru-RU"/>
        </w:rPr>
        <w:t xml:space="preserve"> </w:t>
      </w:r>
      <w:proofErr w:type="spellStart"/>
      <w:r w:rsidRPr="005C2C0E">
        <w:rPr>
          <w:rFonts w:eastAsia="Times New Roman"/>
          <w:color w:val="EC531E" w:themeColor="accent6" w:themeShade="BF"/>
          <w:lang w:bidi="ru-RU"/>
        </w:rPr>
        <w:t>примечание</w:t>
      </w:r>
      <w:proofErr w:type="spellEnd"/>
      <w:r w:rsidRPr="005C2C0E">
        <w:rPr>
          <w:rFonts w:eastAsia="Times New Roman"/>
          <w:color w:val="EC531E" w:themeColor="accent6" w:themeShade="BF"/>
          <w:lang w:bidi="ru-RU"/>
        </w:rPr>
        <w:t xml:space="preserve">: </w:t>
      </w:r>
      <w:proofErr w:type="spellStart"/>
      <w:r w:rsidRPr="005C2C0E">
        <w:rPr>
          <w:rFonts w:eastAsia="Times New Roman"/>
          <w:color w:val="EC531E" w:themeColor="accent6" w:themeShade="BF"/>
          <w:lang w:bidi="ru-RU"/>
        </w:rPr>
        <w:t>пример</w:t>
      </w:r>
      <w:proofErr w:type="spellEnd"/>
      <w:r w:rsidRPr="005C2C0E">
        <w:rPr>
          <w:rFonts w:eastAsia="Times New Roman"/>
          <w:color w:val="EC531E" w:themeColor="accent6" w:themeShade="BF"/>
          <w:lang w:bidi="ru-RU"/>
        </w:rPr>
        <w:t xml:space="preserve"> </w:t>
      </w:r>
      <w:proofErr w:type="spellStart"/>
      <w:r w:rsidRPr="005C2C0E">
        <w:rPr>
          <w:rFonts w:eastAsia="Times New Roman"/>
          <w:color w:val="EC531E" w:themeColor="accent6" w:themeShade="BF"/>
          <w:lang w:bidi="ru-RU"/>
        </w:rPr>
        <w:t>раунда</w:t>
      </w:r>
      <w:proofErr w:type="spellEnd"/>
      <w:r w:rsidRPr="005C2C0E">
        <w:rPr>
          <w:rFonts w:eastAsia="Times New Roman"/>
          <w:color w:val="EC531E" w:themeColor="accent6" w:themeShade="BF"/>
          <w:lang w:bidi="ru-RU"/>
        </w:rPr>
        <w:t xml:space="preserve"> </w:t>
      </w:r>
      <w:proofErr w:type="spellStart"/>
      <w:r w:rsidRPr="005C2C0E">
        <w:rPr>
          <w:rFonts w:eastAsia="Times New Roman"/>
          <w:color w:val="EC531E" w:themeColor="accent6" w:themeShade="BF"/>
          <w:lang w:bidi="ru-RU"/>
        </w:rPr>
        <w:t>консультаций</w:t>
      </w:r>
      <w:proofErr w:type="spellEnd"/>
      <w:r w:rsidRPr="005C2C0E">
        <w:rPr>
          <w:rFonts w:eastAsia="Times New Roman"/>
          <w:color w:val="EC531E" w:themeColor="accent6" w:themeShade="BF"/>
          <w:lang w:bidi="ru-RU"/>
        </w:rPr>
        <w:t xml:space="preserve"> </w:t>
      </w:r>
      <w:proofErr w:type="spellStart"/>
      <w:r w:rsidRPr="005C2C0E">
        <w:rPr>
          <w:rFonts w:eastAsia="Times New Roman"/>
          <w:color w:val="EC531E" w:themeColor="accent6" w:themeShade="BF"/>
          <w:lang w:bidi="ru-RU"/>
        </w:rPr>
        <w:t>особенно</w:t>
      </w:r>
      <w:proofErr w:type="spellEnd"/>
      <w:r w:rsidRPr="005C2C0E">
        <w:rPr>
          <w:rFonts w:eastAsia="Times New Roman"/>
          <w:color w:val="EC531E" w:themeColor="accent6" w:themeShade="BF"/>
          <w:lang w:bidi="ru-RU"/>
        </w:rPr>
        <w:t xml:space="preserve"> </w:t>
      </w:r>
      <w:proofErr w:type="spellStart"/>
      <w:r w:rsidRPr="005C2C0E">
        <w:rPr>
          <w:rFonts w:eastAsia="Times New Roman"/>
          <w:color w:val="EC531E" w:themeColor="accent6" w:themeShade="BF"/>
          <w:lang w:bidi="ru-RU"/>
        </w:rPr>
        <w:t>актуален</w:t>
      </w:r>
      <w:proofErr w:type="spellEnd"/>
      <w:r w:rsidRPr="005C2C0E">
        <w:rPr>
          <w:rFonts w:eastAsia="Times New Roman"/>
          <w:color w:val="EC531E" w:themeColor="accent6" w:themeShade="BF"/>
          <w:lang w:bidi="ru-RU"/>
        </w:rPr>
        <w:t xml:space="preserve"> </w:t>
      </w:r>
      <w:proofErr w:type="spellStart"/>
      <w:r w:rsidRPr="005C2C0E">
        <w:rPr>
          <w:rFonts w:eastAsia="Times New Roman"/>
          <w:color w:val="EC531E" w:themeColor="accent6" w:themeShade="BF"/>
          <w:lang w:bidi="ru-RU"/>
        </w:rPr>
        <w:t>для</w:t>
      </w:r>
      <w:proofErr w:type="spellEnd"/>
      <w:r w:rsidRPr="005C2C0E">
        <w:rPr>
          <w:rFonts w:eastAsia="Times New Roman"/>
          <w:color w:val="EC531E" w:themeColor="accent6" w:themeShade="BF"/>
          <w:lang w:bidi="ru-RU"/>
        </w:rPr>
        <w:t xml:space="preserve"> </w:t>
      </w:r>
      <w:proofErr w:type="spellStart"/>
      <w:r w:rsidRPr="005C2C0E">
        <w:rPr>
          <w:rFonts w:eastAsia="Times New Roman"/>
          <w:color w:val="EC531E" w:themeColor="accent6" w:themeShade="BF"/>
          <w:lang w:bidi="ru-RU"/>
        </w:rPr>
        <w:t>модераторов</w:t>
      </w:r>
      <w:proofErr w:type="spellEnd"/>
      <w:r w:rsidRPr="005C2C0E">
        <w:rPr>
          <w:rFonts w:eastAsia="Times New Roman"/>
          <w:color w:val="EC531E" w:themeColor="accent6" w:themeShade="BF"/>
          <w:lang w:bidi="ru-RU"/>
        </w:rPr>
        <w:t xml:space="preserve">, </w:t>
      </w:r>
      <w:proofErr w:type="spellStart"/>
      <w:r w:rsidRPr="005C2C0E">
        <w:rPr>
          <w:rFonts w:eastAsia="Times New Roman"/>
          <w:color w:val="EC531E" w:themeColor="accent6" w:themeShade="BF"/>
          <w:lang w:bidi="ru-RU"/>
        </w:rPr>
        <w:t>нанятых</w:t>
      </w:r>
      <w:proofErr w:type="spellEnd"/>
      <w:r w:rsidRPr="005C2C0E">
        <w:rPr>
          <w:rFonts w:eastAsia="Times New Roman"/>
          <w:color w:val="EC531E" w:themeColor="accent6" w:themeShade="BF"/>
          <w:lang w:bidi="ru-RU"/>
        </w:rPr>
        <w:t xml:space="preserve"> в </w:t>
      </w:r>
      <w:proofErr w:type="spellStart"/>
      <w:r w:rsidRPr="005C2C0E">
        <w:rPr>
          <w:rFonts w:eastAsia="Times New Roman"/>
          <w:color w:val="EC531E" w:themeColor="accent6" w:themeShade="BF"/>
          <w:lang w:bidi="ru-RU"/>
        </w:rPr>
        <w:t>рамках</w:t>
      </w:r>
      <w:proofErr w:type="spellEnd"/>
      <w:r w:rsidRPr="005C2C0E">
        <w:rPr>
          <w:rFonts w:eastAsia="Times New Roman"/>
          <w:color w:val="EC531E" w:themeColor="accent6" w:themeShade="BF"/>
          <w:lang w:bidi="ru-RU"/>
        </w:rPr>
        <w:t xml:space="preserve"> </w:t>
      </w:r>
      <w:proofErr w:type="spellStart"/>
      <w:r w:rsidRPr="005C2C0E">
        <w:rPr>
          <w:rFonts w:eastAsia="Times New Roman"/>
          <w:color w:val="EC531E" w:themeColor="accent6" w:themeShade="BF"/>
          <w:lang w:bidi="ru-RU"/>
        </w:rPr>
        <w:t>Программы</w:t>
      </w:r>
      <w:proofErr w:type="spellEnd"/>
      <w:r w:rsidRPr="005C2C0E">
        <w:rPr>
          <w:rFonts w:eastAsia="Times New Roman"/>
          <w:color w:val="EC531E" w:themeColor="accent6" w:themeShade="BF"/>
          <w:lang w:bidi="ru-RU"/>
        </w:rPr>
        <w:t xml:space="preserve"> </w:t>
      </w:r>
      <w:proofErr w:type="spellStart"/>
      <w:r w:rsidRPr="005C2C0E">
        <w:rPr>
          <w:rFonts w:eastAsia="Times New Roman"/>
          <w:color w:val="EC531E" w:themeColor="accent6" w:themeShade="BF"/>
          <w:lang w:bidi="ru-RU"/>
        </w:rPr>
        <w:t>поддержки</w:t>
      </w:r>
      <w:proofErr w:type="spellEnd"/>
      <w:r w:rsidRPr="005C2C0E">
        <w:rPr>
          <w:rFonts w:eastAsia="Times New Roman"/>
          <w:color w:val="EC531E" w:themeColor="accent6" w:themeShade="BF"/>
          <w:lang w:bidi="ru-RU"/>
        </w:rPr>
        <w:t xml:space="preserve"> ИУВР </w:t>
      </w:r>
      <w:proofErr w:type="spellStart"/>
      <w:r w:rsidRPr="005C2C0E">
        <w:rPr>
          <w:rFonts w:eastAsia="Times New Roman"/>
          <w:color w:val="EC531E" w:themeColor="accent6" w:themeShade="BF"/>
          <w:lang w:bidi="ru-RU"/>
        </w:rPr>
        <w:t>для</w:t>
      </w:r>
      <w:proofErr w:type="spellEnd"/>
      <w:r w:rsidRPr="005C2C0E">
        <w:rPr>
          <w:rFonts w:eastAsia="Times New Roman"/>
          <w:color w:val="EC531E" w:themeColor="accent6" w:themeShade="BF"/>
          <w:lang w:bidi="ru-RU"/>
        </w:rPr>
        <w:t xml:space="preserve"> </w:t>
      </w:r>
      <w:proofErr w:type="spellStart"/>
      <w:r w:rsidRPr="005C2C0E">
        <w:rPr>
          <w:rFonts w:eastAsia="Times New Roman"/>
          <w:color w:val="EC531E" w:themeColor="accent6" w:themeShade="BF"/>
          <w:lang w:bidi="ru-RU"/>
        </w:rPr>
        <w:t>достижения</w:t>
      </w:r>
      <w:proofErr w:type="spellEnd"/>
      <w:r w:rsidRPr="005C2C0E">
        <w:rPr>
          <w:rFonts w:eastAsia="Times New Roman"/>
          <w:color w:val="EC531E" w:themeColor="accent6" w:themeShade="BF"/>
          <w:lang w:bidi="ru-RU"/>
        </w:rPr>
        <w:t xml:space="preserve"> ЦУР 6 (</w:t>
      </w:r>
      <w:proofErr w:type="spellStart"/>
      <w:r w:rsidRPr="005C2C0E">
        <w:rPr>
          <w:rFonts w:eastAsia="Times New Roman"/>
          <w:color w:val="EC531E" w:themeColor="accent6" w:themeShade="BF"/>
          <w:lang w:bidi="ru-RU"/>
        </w:rPr>
        <w:t>выделены</w:t>
      </w:r>
      <w:proofErr w:type="spellEnd"/>
      <w:r w:rsidRPr="005C2C0E">
        <w:rPr>
          <w:rFonts w:eastAsia="Times New Roman"/>
          <w:color w:val="EC531E" w:themeColor="accent6" w:themeShade="BF"/>
          <w:lang w:bidi="ru-RU"/>
        </w:rPr>
        <w:t xml:space="preserve"> </w:t>
      </w:r>
      <w:proofErr w:type="spellStart"/>
      <w:r w:rsidRPr="005C2C0E">
        <w:rPr>
          <w:rFonts w:eastAsia="Times New Roman"/>
          <w:color w:val="EC531E" w:themeColor="accent6" w:themeShade="BF"/>
          <w:lang w:bidi="ru-RU"/>
        </w:rPr>
        <w:t>красным</w:t>
      </w:r>
      <w:proofErr w:type="spellEnd"/>
      <w:r w:rsidRPr="005C2C0E">
        <w:rPr>
          <w:rFonts w:eastAsia="Times New Roman"/>
          <w:color w:val="EC531E" w:themeColor="accent6" w:themeShade="BF"/>
          <w:lang w:bidi="ru-RU"/>
        </w:rPr>
        <w:t xml:space="preserve"> </w:t>
      </w:r>
      <w:proofErr w:type="spellStart"/>
      <w:r w:rsidRPr="005C2C0E">
        <w:rPr>
          <w:rFonts w:eastAsia="Times New Roman"/>
          <w:color w:val="EC531E" w:themeColor="accent6" w:themeShade="BF"/>
          <w:lang w:bidi="ru-RU"/>
        </w:rPr>
        <w:t>текстом</w:t>
      </w:r>
      <w:proofErr w:type="spellEnd"/>
      <w:r w:rsidRPr="005C2C0E">
        <w:rPr>
          <w:rFonts w:eastAsia="Times New Roman"/>
          <w:color w:val="EC531E" w:themeColor="accent6" w:themeShade="BF"/>
          <w:lang w:bidi="ru-RU"/>
        </w:rPr>
        <w:t>).</w:t>
      </w:r>
      <w:r w:rsidR="00A12779" w:rsidRPr="00EB3205">
        <w:rPr>
          <w:rStyle w:val="normaltextrun"/>
          <w:rFonts w:eastAsia="Times New Roman"/>
          <w:color w:val="EC531E" w:themeColor="accent6" w:themeShade="BF"/>
        </w:rPr>
        <w:t xml:space="preserve"> </w:t>
      </w:r>
      <w:proofErr w:type="spellStart"/>
      <w:r w:rsidRPr="005C2C0E">
        <w:rPr>
          <w:rFonts w:eastAsia="Times New Roman"/>
          <w:color w:val="12354E" w:themeColor="accent1" w:themeShade="BF"/>
          <w:lang w:bidi="ru-RU"/>
        </w:rPr>
        <w:t>Координаторы</w:t>
      </w:r>
      <w:proofErr w:type="spellEnd"/>
      <w:r w:rsidRPr="005C2C0E">
        <w:rPr>
          <w:rFonts w:eastAsia="Times New Roman"/>
          <w:color w:val="12354E" w:themeColor="accent1" w:themeShade="BF"/>
          <w:lang w:bidi="ru-RU"/>
        </w:rPr>
        <w:t xml:space="preserve"> </w:t>
      </w:r>
      <w:proofErr w:type="spellStart"/>
      <w:r w:rsidRPr="005C2C0E">
        <w:rPr>
          <w:rFonts w:eastAsia="Times New Roman"/>
          <w:color w:val="12354E" w:themeColor="accent1" w:themeShade="BF"/>
          <w:lang w:bidi="ru-RU"/>
        </w:rPr>
        <w:t>из</w:t>
      </w:r>
      <w:proofErr w:type="spellEnd"/>
      <w:r w:rsidRPr="005C2C0E">
        <w:rPr>
          <w:rFonts w:eastAsia="Times New Roman"/>
          <w:color w:val="12354E" w:themeColor="accent1" w:themeShade="BF"/>
          <w:lang w:bidi="ru-RU"/>
        </w:rPr>
        <w:t xml:space="preserve"> </w:t>
      </w:r>
      <w:proofErr w:type="spellStart"/>
      <w:r w:rsidRPr="005C2C0E">
        <w:rPr>
          <w:rFonts w:eastAsia="Times New Roman"/>
          <w:color w:val="12354E" w:themeColor="accent1" w:themeShade="BF"/>
          <w:lang w:bidi="ru-RU"/>
        </w:rPr>
        <w:t>других</w:t>
      </w:r>
      <w:proofErr w:type="spellEnd"/>
      <w:r w:rsidRPr="005C2C0E">
        <w:rPr>
          <w:rFonts w:eastAsia="Times New Roman"/>
          <w:color w:val="12354E" w:themeColor="accent1" w:themeShade="BF"/>
          <w:lang w:bidi="ru-RU"/>
        </w:rPr>
        <w:t xml:space="preserve"> </w:t>
      </w:r>
      <w:proofErr w:type="spellStart"/>
      <w:r w:rsidRPr="005C2C0E">
        <w:rPr>
          <w:rFonts w:eastAsia="Times New Roman"/>
          <w:color w:val="12354E" w:themeColor="accent1" w:themeShade="BF"/>
          <w:lang w:bidi="ru-RU"/>
        </w:rPr>
        <w:t>стран</w:t>
      </w:r>
      <w:proofErr w:type="spellEnd"/>
      <w:r w:rsidRPr="005C2C0E">
        <w:rPr>
          <w:rFonts w:eastAsia="Times New Roman"/>
          <w:color w:val="12354E" w:themeColor="accent1" w:themeShade="BF"/>
          <w:lang w:bidi="ru-RU"/>
        </w:rPr>
        <w:t xml:space="preserve"> </w:t>
      </w:r>
      <w:proofErr w:type="spellStart"/>
      <w:r w:rsidRPr="005C2C0E">
        <w:rPr>
          <w:rFonts w:eastAsia="Times New Roman"/>
          <w:color w:val="12354E" w:themeColor="accent1" w:themeShade="BF"/>
          <w:lang w:bidi="ru-RU"/>
        </w:rPr>
        <w:t>могут</w:t>
      </w:r>
      <w:proofErr w:type="spellEnd"/>
      <w:r w:rsidRPr="005C2C0E">
        <w:rPr>
          <w:rFonts w:eastAsia="Times New Roman"/>
          <w:color w:val="12354E" w:themeColor="accent1" w:themeShade="BF"/>
          <w:lang w:bidi="ru-RU"/>
        </w:rPr>
        <w:t xml:space="preserve"> </w:t>
      </w:r>
      <w:proofErr w:type="spellStart"/>
      <w:r w:rsidRPr="005C2C0E">
        <w:rPr>
          <w:rFonts w:eastAsia="Times New Roman"/>
          <w:color w:val="12354E" w:themeColor="accent1" w:themeShade="BF"/>
          <w:lang w:bidi="ru-RU"/>
        </w:rPr>
        <w:t>использовать</w:t>
      </w:r>
      <w:proofErr w:type="spellEnd"/>
      <w:r w:rsidRPr="005C2C0E">
        <w:rPr>
          <w:rFonts w:eastAsia="Times New Roman"/>
          <w:color w:val="12354E" w:themeColor="accent1" w:themeShade="BF"/>
          <w:lang w:bidi="ru-RU"/>
        </w:rPr>
        <w:t xml:space="preserve"> </w:t>
      </w:r>
      <w:proofErr w:type="spellStart"/>
      <w:r w:rsidRPr="005C2C0E">
        <w:rPr>
          <w:rFonts w:eastAsia="Times New Roman"/>
          <w:color w:val="12354E" w:themeColor="accent1" w:themeShade="BF"/>
          <w:lang w:bidi="ru-RU"/>
        </w:rPr>
        <w:t>пример</w:t>
      </w:r>
      <w:proofErr w:type="spellEnd"/>
      <w:r w:rsidRPr="005C2C0E">
        <w:rPr>
          <w:rFonts w:eastAsia="Times New Roman"/>
          <w:color w:val="12354E" w:themeColor="accent1" w:themeShade="BF"/>
          <w:lang w:bidi="ru-RU"/>
        </w:rPr>
        <w:t xml:space="preserve"> и </w:t>
      </w:r>
      <w:proofErr w:type="spellStart"/>
      <w:r w:rsidRPr="005C2C0E">
        <w:rPr>
          <w:rFonts w:eastAsia="Times New Roman"/>
          <w:color w:val="12354E" w:themeColor="accent1" w:themeShade="BF"/>
          <w:lang w:bidi="ru-RU"/>
        </w:rPr>
        <w:t>адаптировать</w:t>
      </w:r>
      <w:proofErr w:type="spellEnd"/>
      <w:r w:rsidRPr="005C2C0E">
        <w:rPr>
          <w:rFonts w:eastAsia="Times New Roman"/>
          <w:color w:val="12354E" w:themeColor="accent1" w:themeShade="BF"/>
          <w:lang w:bidi="ru-RU"/>
        </w:rPr>
        <w:t xml:space="preserve"> </w:t>
      </w:r>
      <w:proofErr w:type="spellStart"/>
      <w:r w:rsidRPr="005C2C0E">
        <w:rPr>
          <w:rFonts w:eastAsia="Times New Roman"/>
          <w:color w:val="12354E" w:themeColor="accent1" w:themeShade="BF"/>
          <w:lang w:bidi="ru-RU"/>
        </w:rPr>
        <w:t>его</w:t>
      </w:r>
      <w:proofErr w:type="spellEnd"/>
      <w:r w:rsidRPr="005C2C0E">
        <w:rPr>
          <w:rFonts w:eastAsia="Times New Roman"/>
          <w:color w:val="12354E" w:themeColor="accent1" w:themeShade="BF"/>
          <w:lang w:bidi="ru-RU"/>
        </w:rPr>
        <w:t xml:space="preserve"> </w:t>
      </w:r>
      <w:proofErr w:type="spellStart"/>
      <w:r w:rsidRPr="005C2C0E">
        <w:rPr>
          <w:rFonts w:eastAsia="Times New Roman"/>
          <w:color w:val="12354E" w:themeColor="accent1" w:themeShade="BF"/>
          <w:lang w:bidi="ru-RU"/>
        </w:rPr>
        <w:t>для</w:t>
      </w:r>
      <w:proofErr w:type="spellEnd"/>
      <w:r w:rsidRPr="005C2C0E">
        <w:rPr>
          <w:rFonts w:eastAsia="Times New Roman"/>
          <w:color w:val="12354E" w:themeColor="accent1" w:themeShade="BF"/>
          <w:lang w:bidi="ru-RU"/>
        </w:rPr>
        <w:t xml:space="preserve"> </w:t>
      </w:r>
      <w:proofErr w:type="spellStart"/>
      <w:r w:rsidRPr="005C2C0E">
        <w:rPr>
          <w:rFonts w:eastAsia="Times New Roman"/>
          <w:color w:val="12354E" w:themeColor="accent1" w:themeShade="BF"/>
          <w:lang w:bidi="ru-RU"/>
        </w:rPr>
        <w:t>своих</w:t>
      </w:r>
      <w:proofErr w:type="spellEnd"/>
      <w:r w:rsidRPr="005C2C0E">
        <w:rPr>
          <w:rFonts w:eastAsia="Times New Roman"/>
          <w:color w:val="12354E" w:themeColor="accent1" w:themeShade="BF"/>
          <w:lang w:bidi="ru-RU"/>
        </w:rPr>
        <w:t xml:space="preserve"> </w:t>
      </w:r>
      <w:proofErr w:type="spellStart"/>
      <w:r w:rsidRPr="005C2C0E">
        <w:rPr>
          <w:rFonts w:eastAsia="Times New Roman"/>
          <w:color w:val="12354E" w:themeColor="accent1" w:themeShade="BF"/>
          <w:lang w:bidi="ru-RU"/>
        </w:rPr>
        <w:t>целей</w:t>
      </w:r>
      <w:proofErr w:type="spellEnd"/>
      <w:r w:rsidRPr="005C2C0E">
        <w:rPr>
          <w:rFonts w:eastAsia="Times New Roman"/>
          <w:color w:val="12354E" w:themeColor="accent1" w:themeShade="BF"/>
          <w:lang w:bidi="ru-RU"/>
        </w:rPr>
        <w:t>.</w:t>
      </w:r>
    </w:p>
    <w:p w14:paraId="7D809473" w14:textId="77777777" w:rsidR="005C2C0E" w:rsidRPr="005C2C0E" w:rsidRDefault="005C2C0E" w:rsidP="005C2C0E">
      <w:pPr>
        <w:pStyle w:val="Header3"/>
        <w:rPr>
          <w:lang w:val="ru-RU"/>
        </w:rPr>
      </w:pPr>
      <w:proofErr w:type="spellStart"/>
      <w:r w:rsidRPr="005C2C0E">
        <w:rPr>
          <w:lang w:bidi="ru-RU"/>
        </w:rPr>
        <w:t>Временные</w:t>
      </w:r>
      <w:proofErr w:type="spellEnd"/>
      <w:r w:rsidRPr="005C2C0E">
        <w:rPr>
          <w:lang w:bidi="ru-RU"/>
        </w:rPr>
        <w:t xml:space="preserve"> </w:t>
      </w:r>
      <w:proofErr w:type="spellStart"/>
      <w:r w:rsidRPr="005C2C0E">
        <w:rPr>
          <w:lang w:bidi="ru-RU"/>
        </w:rPr>
        <w:t>рамки</w:t>
      </w:r>
      <w:proofErr w:type="spellEnd"/>
      <w:r w:rsidRPr="005C2C0E">
        <w:rPr>
          <w:lang w:bidi="ru-RU"/>
        </w:rPr>
        <w:t xml:space="preserve"> и </w:t>
      </w:r>
      <w:proofErr w:type="spellStart"/>
      <w:r w:rsidRPr="005C2C0E">
        <w:rPr>
          <w:lang w:bidi="ru-RU"/>
        </w:rPr>
        <w:t>конечные</w:t>
      </w:r>
      <w:proofErr w:type="spellEnd"/>
      <w:r w:rsidRPr="005C2C0E">
        <w:rPr>
          <w:lang w:bidi="ru-RU"/>
        </w:rPr>
        <w:t xml:space="preserve"> </w:t>
      </w:r>
      <w:proofErr w:type="spellStart"/>
      <w:r w:rsidRPr="005C2C0E">
        <w:rPr>
          <w:lang w:bidi="ru-RU"/>
        </w:rPr>
        <w:t>результаты</w:t>
      </w:r>
      <w:proofErr w:type="spellEnd"/>
    </w:p>
    <w:p w14:paraId="66CCCFFC" w14:textId="48CC0CCB" w:rsidR="00A36D48" w:rsidRPr="005C2C0E" w:rsidRDefault="005C2C0E" w:rsidP="005C2C0E">
      <w:pPr>
        <w:spacing w:after="120"/>
        <w:jc w:val="both"/>
        <w:rPr>
          <w:rFonts w:eastAsia="Times New Roman" w:cstheme="minorHAnsi"/>
          <w:color w:val="12354E" w:themeColor="accent1" w:themeShade="BF"/>
          <w:lang w:val="ru-RU" w:eastAsia="en-GB"/>
        </w:rPr>
      </w:pPr>
      <w:r w:rsidRPr="005C2C0E">
        <w:rPr>
          <w:rFonts w:eastAsia="Times New Roman"/>
          <w:color w:val="12354E" w:themeColor="accent1" w:themeShade="BF"/>
          <w:lang w:val="ru-RU" w:bidi="ru-RU"/>
        </w:rPr>
        <w:t>Модератор, если он нанят для проведения консультаций с заинтересованными сторонами для заполнения обследования по показателю 6.5.1 ЦУР, должен следовать некоторым стандартным шагам, которые могут быть скорректированы в соответствии с условиями соответствующей страны национальным координатором по показателю 6.5.1 ЦУР, будь то на стадии подготовки, консультаций или представления итогового документа.</w:t>
      </w:r>
    </w:p>
    <w:tbl>
      <w:tblPr>
        <w:tblStyle w:val="GridTable1Light-Accent1"/>
        <w:tblW w:w="9067" w:type="dxa"/>
        <w:tblInd w:w="0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ook w:val="04A0" w:firstRow="1" w:lastRow="0" w:firstColumn="1" w:lastColumn="0" w:noHBand="0" w:noVBand="1"/>
      </w:tblPr>
      <w:tblGrid>
        <w:gridCol w:w="1687"/>
        <w:gridCol w:w="1894"/>
        <w:gridCol w:w="5486"/>
      </w:tblGrid>
      <w:tr w:rsidR="005C2C0E" w:rsidRPr="005C2C0E" w14:paraId="46297F67" w14:textId="77777777" w:rsidTr="0033501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87" w:type="dxa"/>
            <w:tcBorders>
              <w:bottom w:val="none" w:sz="0" w:space="0" w:color="auto"/>
            </w:tcBorders>
            <w:shd w:val="clear" w:color="auto" w:fill="12354E" w:themeFill="accent1" w:themeFillShade="BF"/>
            <w:vAlign w:val="center"/>
          </w:tcPr>
          <w:p w14:paraId="76FBBD54" w14:textId="77777777" w:rsidR="005C2C0E" w:rsidRPr="005C2C0E" w:rsidRDefault="005C2C0E" w:rsidP="005C2C0E">
            <w:pPr>
              <w:spacing w:after="120"/>
              <w:jc w:val="both"/>
              <w:rPr>
                <w:color w:val="FFFFFF" w:themeColor="background1"/>
              </w:rPr>
            </w:pPr>
            <w:proofErr w:type="spellStart"/>
            <w:r w:rsidRPr="005C2C0E">
              <w:rPr>
                <w:color w:val="FFFFFF" w:themeColor="background1"/>
                <w:lang w:bidi="ru-RU"/>
              </w:rPr>
              <w:t>Этап</w:t>
            </w:r>
            <w:proofErr w:type="spellEnd"/>
            <w:r w:rsidRPr="005C2C0E">
              <w:rPr>
                <w:color w:val="FFFFFF" w:themeColor="background1"/>
                <w:lang w:bidi="ru-RU"/>
              </w:rPr>
              <w:t xml:space="preserve"> </w:t>
            </w:r>
            <w:proofErr w:type="spellStart"/>
            <w:r w:rsidRPr="005C2C0E">
              <w:rPr>
                <w:color w:val="FFFFFF" w:themeColor="background1"/>
                <w:lang w:bidi="ru-RU"/>
              </w:rPr>
              <w:t>процесса</w:t>
            </w:r>
            <w:proofErr w:type="spellEnd"/>
          </w:p>
        </w:tc>
        <w:tc>
          <w:tcPr>
            <w:tcW w:w="1710" w:type="dxa"/>
            <w:tcBorders>
              <w:bottom w:val="none" w:sz="0" w:space="0" w:color="auto"/>
            </w:tcBorders>
            <w:shd w:val="clear" w:color="auto" w:fill="12354E" w:themeFill="accent1" w:themeFillShade="BF"/>
            <w:vAlign w:val="center"/>
          </w:tcPr>
          <w:p w14:paraId="329B4304" w14:textId="77777777" w:rsidR="005C2C0E" w:rsidRPr="005C2C0E" w:rsidRDefault="005C2C0E" w:rsidP="005C2C0E">
            <w:pPr>
              <w:spacing w:after="120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FFFFFF" w:themeColor="background1"/>
              </w:rPr>
            </w:pPr>
            <w:proofErr w:type="spellStart"/>
            <w:r w:rsidRPr="005C2C0E">
              <w:rPr>
                <w:color w:val="FFFFFF" w:themeColor="background1"/>
                <w:lang w:bidi="ru-RU"/>
              </w:rPr>
              <w:t>Предполагаемые</w:t>
            </w:r>
            <w:proofErr w:type="spellEnd"/>
            <w:r w:rsidRPr="005C2C0E">
              <w:rPr>
                <w:color w:val="FFFFFF" w:themeColor="background1"/>
                <w:lang w:bidi="ru-RU"/>
              </w:rPr>
              <w:t xml:space="preserve"> </w:t>
            </w:r>
            <w:proofErr w:type="spellStart"/>
            <w:r w:rsidRPr="005C2C0E">
              <w:rPr>
                <w:color w:val="FFFFFF" w:themeColor="background1"/>
                <w:lang w:bidi="ru-RU"/>
              </w:rPr>
              <w:t>требуемые</w:t>
            </w:r>
            <w:proofErr w:type="spellEnd"/>
            <w:r w:rsidRPr="005C2C0E">
              <w:rPr>
                <w:color w:val="FFFFFF" w:themeColor="background1"/>
                <w:lang w:bidi="ru-RU"/>
              </w:rPr>
              <w:t xml:space="preserve"> </w:t>
            </w:r>
            <w:proofErr w:type="spellStart"/>
            <w:r w:rsidRPr="005C2C0E">
              <w:rPr>
                <w:color w:val="FFFFFF" w:themeColor="background1"/>
                <w:lang w:bidi="ru-RU"/>
              </w:rPr>
              <w:t>человеко-дни</w:t>
            </w:r>
            <w:proofErr w:type="spellEnd"/>
          </w:p>
        </w:tc>
        <w:tc>
          <w:tcPr>
            <w:tcW w:w="5670" w:type="dxa"/>
            <w:tcBorders>
              <w:bottom w:val="none" w:sz="0" w:space="0" w:color="auto"/>
            </w:tcBorders>
            <w:shd w:val="clear" w:color="auto" w:fill="12354E" w:themeFill="accent1" w:themeFillShade="BF"/>
            <w:vAlign w:val="center"/>
          </w:tcPr>
          <w:p w14:paraId="0966C1E7" w14:textId="77777777" w:rsidR="005C2C0E" w:rsidRPr="005C2C0E" w:rsidRDefault="005C2C0E" w:rsidP="005C2C0E">
            <w:pPr>
              <w:spacing w:after="120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FFFFFF" w:themeColor="background1"/>
              </w:rPr>
            </w:pPr>
            <w:proofErr w:type="spellStart"/>
            <w:r w:rsidRPr="005C2C0E">
              <w:rPr>
                <w:color w:val="FFFFFF" w:themeColor="background1"/>
                <w:lang w:bidi="ru-RU"/>
              </w:rPr>
              <w:t>Ожидаемые</w:t>
            </w:r>
            <w:proofErr w:type="spellEnd"/>
            <w:r w:rsidRPr="005C2C0E">
              <w:rPr>
                <w:color w:val="FFFFFF" w:themeColor="background1"/>
                <w:lang w:bidi="ru-RU"/>
              </w:rPr>
              <w:t xml:space="preserve"> </w:t>
            </w:r>
            <w:proofErr w:type="spellStart"/>
            <w:r w:rsidRPr="005C2C0E">
              <w:rPr>
                <w:color w:val="FFFFFF" w:themeColor="background1"/>
                <w:lang w:bidi="ru-RU"/>
              </w:rPr>
              <w:t>результаты</w:t>
            </w:r>
            <w:proofErr w:type="spellEnd"/>
            <w:r w:rsidRPr="005C2C0E">
              <w:rPr>
                <w:color w:val="FFFFFF" w:themeColor="background1"/>
                <w:lang w:bidi="ru-RU"/>
              </w:rPr>
              <w:t>/</w:t>
            </w:r>
            <w:proofErr w:type="spellStart"/>
            <w:r w:rsidRPr="005C2C0E">
              <w:rPr>
                <w:color w:val="FFFFFF" w:themeColor="background1"/>
                <w:lang w:bidi="ru-RU"/>
              </w:rPr>
              <w:t>выходные</w:t>
            </w:r>
            <w:proofErr w:type="spellEnd"/>
            <w:r w:rsidRPr="005C2C0E">
              <w:rPr>
                <w:color w:val="FFFFFF" w:themeColor="background1"/>
                <w:lang w:bidi="ru-RU"/>
              </w:rPr>
              <w:t xml:space="preserve"> </w:t>
            </w:r>
            <w:proofErr w:type="spellStart"/>
            <w:r w:rsidRPr="005C2C0E">
              <w:rPr>
                <w:color w:val="FFFFFF" w:themeColor="background1"/>
                <w:lang w:bidi="ru-RU"/>
              </w:rPr>
              <w:t>данные</w:t>
            </w:r>
            <w:proofErr w:type="spellEnd"/>
          </w:p>
        </w:tc>
      </w:tr>
      <w:tr w:rsidR="005C2C0E" w:rsidRPr="005C2C0E" w14:paraId="280197F2" w14:textId="77777777" w:rsidTr="0033501F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87" w:type="dxa"/>
          </w:tcPr>
          <w:p w14:paraId="41096D02" w14:textId="77777777" w:rsidR="005C2C0E" w:rsidRPr="005C2C0E" w:rsidRDefault="005C2C0E" w:rsidP="005C2C0E">
            <w:pPr>
              <w:spacing w:after="120"/>
              <w:jc w:val="both"/>
              <w:rPr>
                <w:color w:val="12354E" w:themeColor="accent1" w:themeShade="BF"/>
              </w:rPr>
            </w:pPr>
            <w:proofErr w:type="spellStart"/>
            <w:r w:rsidRPr="005C2C0E">
              <w:rPr>
                <w:color w:val="12354E" w:themeColor="accent1" w:themeShade="BF"/>
                <w:lang w:bidi="ru-RU"/>
              </w:rPr>
              <w:t>Подготовка</w:t>
            </w:r>
            <w:proofErr w:type="spellEnd"/>
          </w:p>
        </w:tc>
        <w:tc>
          <w:tcPr>
            <w:tcW w:w="1710" w:type="dxa"/>
          </w:tcPr>
          <w:p w14:paraId="21A7B05B" w14:textId="77777777" w:rsidR="005C2C0E" w:rsidRPr="005C2C0E" w:rsidRDefault="005C2C0E" w:rsidP="005C2C0E">
            <w:pPr>
              <w:spacing w:after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12354E" w:themeColor="accent1" w:themeShade="BF"/>
              </w:rPr>
            </w:pPr>
            <w:r w:rsidRPr="005C2C0E">
              <w:rPr>
                <w:color w:val="12354E" w:themeColor="accent1" w:themeShade="BF"/>
                <w:lang w:bidi="ru-RU"/>
              </w:rPr>
              <w:t xml:space="preserve">1 </w:t>
            </w:r>
            <w:proofErr w:type="spellStart"/>
            <w:r w:rsidRPr="005C2C0E">
              <w:rPr>
                <w:color w:val="12354E" w:themeColor="accent1" w:themeShade="BF"/>
                <w:lang w:bidi="ru-RU"/>
              </w:rPr>
              <w:t>день</w:t>
            </w:r>
            <w:proofErr w:type="spellEnd"/>
          </w:p>
          <w:p w14:paraId="3925699A" w14:textId="77777777" w:rsidR="005C2C0E" w:rsidRPr="005C2C0E" w:rsidRDefault="005C2C0E" w:rsidP="005C2C0E">
            <w:pPr>
              <w:spacing w:after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12354E" w:themeColor="accent1" w:themeShade="BF"/>
              </w:rPr>
            </w:pPr>
          </w:p>
        </w:tc>
        <w:tc>
          <w:tcPr>
            <w:tcW w:w="5670" w:type="dxa"/>
          </w:tcPr>
          <w:p w14:paraId="6B510AEA" w14:textId="77777777" w:rsidR="005C2C0E" w:rsidRPr="005C2C0E" w:rsidRDefault="005C2C0E" w:rsidP="005C2C0E">
            <w:pPr>
              <w:numPr>
                <w:ilvl w:val="0"/>
                <w:numId w:val="28"/>
              </w:numPr>
              <w:spacing w:after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12354E" w:themeColor="accent1" w:themeShade="BF"/>
                <w:lang w:val="ru-RU"/>
              </w:rPr>
            </w:pPr>
            <w:proofErr w:type="spellStart"/>
            <w:r w:rsidRPr="005C2C0E">
              <w:rPr>
                <w:color w:val="12354E" w:themeColor="accent1" w:themeShade="BF"/>
                <w:lang w:bidi="ru-RU"/>
              </w:rPr>
              <w:t>Собранные</w:t>
            </w:r>
            <w:proofErr w:type="spellEnd"/>
            <w:r w:rsidRPr="005C2C0E">
              <w:rPr>
                <w:color w:val="12354E" w:themeColor="accent1" w:themeShade="BF"/>
                <w:lang w:bidi="ru-RU"/>
              </w:rPr>
              <w:t xml:space="preserve"> и </w:t>
            </w:r>
            <w:proofErr w:type="spellStart"/>
            <w:r w:rsidRPr="005C2C0E">
              <w:rPr>
                <w:color w:val="12354E" w:themeColor="accent1" w:themeShade="BF"/>
                <w:lang w:bidi="ru-RU"/>
              </w:rPr>
              <w:t>подготовленные</w:t>
            </w:r>
            <w:proofErr w:type="spellEnd"/>
            <w:r w:rsidRPr="005C2C0E">
              <w:rPr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5C2C0E">
              <w:rPr>
                <w:color w:val="12354E" w:themeColor="accent1" w:themeShade="BF"/>
                <w:lang w:bidi="ru-RU"/>
              </w:rPr>
              <w:t>для</w:t>
            </w:r>
            <w:proofErr w:type="spellEnd"/>
            <w:r w:rsidRPr="005C2C0E">
              <w:rPr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5C2C0E">
              <w:rPr>
                <w:color w:val="12354E" w:themeColor="accent1" w:themeShade="BF"/>
                <w:lang w:bidi="ru-RU"/>
              </w:rPr>
              <w:t>участников</w:t>
            </w:r>
            <w:proofErr w:type="spellEnd"/>
            <w:r w:rsidRPr="005C2C0E">
              <w:rPr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5C2C0E">
              <w:rPr>
                <w:color w:val="12354E" w:themeColor="accent1" w:themeShade="BF"/>
                <w:lang w:bidi="ru-RU"/>
              </w:rPr>
              <w:t>материалы</w:t>
            </w:r>
            <w:proofErr w:type="spellEnd"/>
            <w:r w:rsidRPr="005C2C0E">
              <w:rPr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5C2C0E">
              <w:rPr>
                <w:color w:val="12354E" w:themeColor="accent1" w:themeShade="BF"/>
                <w:lang w:bidi="ru-RU"/>
              </w:rPr>
              <w:t>для</w:t>
            </w:r>
            <w:proofErr w:type="spellEnd"/>
            <w:r w:rsidRPr="005C2C0E">
              <w:rPr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5C2C0E">
              <w:rPr>
                <w:color w:val="12354E" w:themeColor="accent1" w:themeShade="BF"/>
                <w:lang w:bidi="ru-RU"/>
              </w:rPr>
              <w:t>предварительного</w:t>
            </w:r>
            <w:proofErr w:type="spellEnd"/>
            <w:r w:rsidRPr="005C2C0E">
              <w:rPr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5C2C0E">
              <w:rPr>
                <w:color w:val="12354E" w:themeColor="accent1" w:themeShade="BF"/>
                <w:lang w:bidi="ru-RU"/>
              </w:rPr>
              <w:t>чтения</w:t>
            </w:r>
            <w:proofErr w:type="spellEnd"/>
            <w:r w:rsidRPr="005C2C0E">
              <w:rPr>
                <w:color w:val="12354E" w:themeColor="accent1" w:themeShade="BF"/>
                <w:lang w:bidi="ru-RU"/>
              </w:rPr>
              <w:t xml:space="preserve"> </w:t>
            </w:r>
          </w:p>
          <w:p w14:paraId="1F1CA846" w14:textId="77777777" w:rsidR="005C2C0E" w:rsidRPr="005C2C0E" w:rsidRDefault="005C2C0E" w:rsidP="005C2C0E">
            <w:pPr>
              <w:numPr>
                <w:ilvl w:val="0"/>
                <w:numId w:val="28"/>
              </w:numPr>
              <w:spacing w:after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12354E" w:themeColor="accent1" w:themeShade="BF"/>
              </w:rPr>
            </w:pPr>
            <w:r w:rsidRPr="005C2C0E">
              <w:rPr>
                <w:color w:val="12354E" w:themeColor="accent1" w:themeShade="BF"/>
                <w:lang w:val="ru-RU" w:bidi="ru-RU"/>
              </w:rPr>
              <w:t xml:space="preserve">Подготовленный список участников и приглашения (в идеале должны быть разосланы координатором по показателю </w:t>
            </w:r>
            <w:r w:rsidRPr="005C2C0E">
              <w:rPr>
                <w:color w:val="12354E" w:themeColor="accent1" w:themeShade="BF"/>
                <w:lang w:bidi="ru-RU"/>
              </w:rPr>
              <w:t>6.5.1 ЦУР)</w:t>
            </w:r>
          </w:p>
          <w:p w14:paraId="2970433F" w14:textId="77777777" w:rsidR="005C2C0E" w:rsidRPr="005C2C0E" w:rsidRDefault="005C2C0E" w:rsidP="005C2C0E">
            <w:pPr>
              <w:numPr>
                <w:ilvl w:val="0"/>
                <w:numId w:val="28"/>
              </w:numPr>
              <w:spacing w:after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12354E" w:themeColor="accent1" w:themeShade="BF"/>
                <w:lang w:val="ru-RU"/>
              </w:rPr>
            </w:pPr>
            <w:proofErr w:type="spellStart"/>
            <w:r w:rsidRPr="005C2C0E">
              <w:rPr>
                <w:color w:val="12354E" w:themeColor="accent1" w:themeShade="BF"/>
                <w:lang w:bidi="ru-RU"/>
              </w:rPr>
              <w:t>Логистические</w:t>
            </w:r>
            <w:proofErr w:type="spellEnd"/>
            <w:r w:rsidRPr="005C2C0E">
              <w:rPr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5C2C0E">
              <w:rPr>
                <w:color w:val="12354E" w:themeColor="accent1" w:themeShade="BF"/>
                <w:lang w:bidi="ru-RU"/>
              </w:rPr>
              <w:t>вопросы</w:t>
            </w:r>
            <w:proofErr w:type="spellEnd"/>
            <w:r w:rsidRPr="005C2C0E">
              <w:rPr>
                <w:color w:val="12354E" w:themeColor="accent1" w:themeShade="BF"/>
                <w:lang w:bidi="ru-RU"/>
              </w:rPr>
              <w:t xml:space="preserve"> (</w:t>
            </w:r>
            <w:proofErr w:type="spellStart"/>
            <w:r w:rsidRPr="005C2C0E">
              <w:rPr>
                <w:color w:val="12354E" w:themeColor="accent1" w:themeShade="BF"/>
                <w:lang w:bidi="ru-RU"/>
              </w:rPr>
              <w:t>совместно</w:t>
            </w:r>
            <w:proofErr w:type="spellEnd"/>
            <w:r w:rsidRPr="005C2C0E">
              <w:rPr>
                <w:color w:val="12354E" w:themeColor="accent1" w:themeShade="BF"/>
                <w:lang w:bidi="ru-RU"/>
              </w:rPr>
              <w:t xml:space="preserve"> с </w:t>
            </w:r>
            <w:proofErr w:type="spellStart"/>
            <w:r w:rsidRPr="005C2C0E">
              <w:rPr>
                <w:color w:val="12354E" w:themeColor="accent1" w:themeShade="BF"/>
                <w:lang w:bidi="ru-RU"/>
              </w:rPr>
              <w:t>координатором</w:t>
            </w:r>
            <w:proofErr w:type="spellEnd"/>
            <w:r w:rsidRPr="005C2C0E">
              <w:rPr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5C2C0E">
              <w:rPr>
                <w:color w:val="12354E" w:themeColor="accent1" w:themeShade="BF"/>
                <w:lang w:bidi="ru-RU"/>
              </w:rPr>
              <w:t>по</w:t>
            </w:r>
            <w:proofErr w:type="spellEnd"/>
            <w:r w:rsidRPr="005C2C0E">
              <w:rPr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5C2C0E">
              <w:rPr>
                <w:color w:val="12354E" w:themeColor="accent1" w:themeShade="BF"/>
                <w:lang w:bidi="ru-RU"/>
              </w:rPr>
              <w:t>показателю</w:t>
            </w:r>
            <w:proofErr w:type="spellEnd"/>
            <w:r w:rsidRPr="005C2C0E">
              <w:rPr>
                <w:color w:val="12354E" w:themeColor="accent1" w:themeShade="BF"/>
                <w:lang w:bidi="ru-RU"/>
              </w:rPr>
              <w:t xml:space="preserve"> 6.5.1 ЦУР), </w:t>
            </w:r>
            <w:proofErr w:type="spellStart"/>
            <w:r w:rsidRPr="005C2C0E">
              <w:rPr>
                <w:color w:val="12354E" w:themeColor="accent1" w:themeShade="BF"/>
                <w:lang w:bidi="ru-RU"/>
              </w:rPr>
              <w:t>включая</w:t>
            </w:r>
            <w:proofErr w:type="spellEnd"/>
            <w:r w:rsidRPr="005C2C0E">
              <w:rPr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5C2C0E">
              <w:rPr>
                <w:color w:val="12354E" w:themeColor="accent1" w:themeShade="BF"/>
                <w:lang w:bidi="ru-RU"/>
              </w:rPr>
              <w:t>место</w:t>
            </w:r>
            <w:proofErr w:type="spellEnd"/>
            <w:r w:rsidRPr="005C2C0E">
              <w:rPr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5C2C0E">
              <w:rPr>
                <w:color w:val="12354E" w:themeColor="accent1" w:themeShade="BF"/>
                <w:lang w:bidi="ru-RU"/>
              </w:rPr>
              <w:t>проведения</w:t>
            </w:r>
            <w:proofErr w:type="spellEnd"/>
            <w:r w:rsidRPr="005C2C0E">
              <w:rPr>
                <w:color w:val="12354E" w:themeColor="accent1" w:themeShade="BF"/>
                <w:lang w:bidi="ru-RU"/>
              </w:rPr>
              <w:t xml:space="preserve"> и/</w:t>
            </w:r>
            <w:proofErr w:type="spellStart"/>
            <w:r w:rsidRPr="005C2C0E">
              <w:rPr>
                <w:color w:val="12354E" w:themeColor="accent1" w:themeShade="BF"/>
                <w:lang w:bidi="ru-RU"/>
              </w:rPr>
              <w:t>или</w:t>
            </w:r>
            <w:proofErr w:type="spellEnd"/>
            <w:r w:rsidRPr="005C2C0E">
              <w:rPr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5C2C0E">
              <w:rPr>
                <w:color w:val="12354E" w:themeColor="accent1" w:themeShade="BF"/>
                <w:lang w:bidi="ru-RU"/>
              </w:rPr>
              <w:t>онлайн-платформу</w:t>
            </w:r>
            <w:proofErr w:type="spellEnd"/>
          </w:p>
          <w:p w14:paraId="52D09C1B" w14:textId="77777777" w:rsidR="005C2C0E" w:rsidRPr="005C2C0E" w:rsidRDefault="005C2C0E" w:rsidP="005C2C0E">
            <w:pPr>
              <w:numPr>
                <w:ilvl w:val="0"/>
                <w:numId w:val="28"/>
              </w:numPr>
              <w:spacing w:after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12354E" w:themeColor="accent1" w:themeShade="BF"/>
                <w:lang w:val="ru-RU"/>
              </w:rPr>
            </w:pPr>
            <w:r w:rsidRPr="005C2C0E">
              <w:rPr>
                <w:color w:val="12354E" w:themeColor="accent1" w:themeShade="BF"/>
                <w:lang w:val="ru-RU" w:bidi="ru-RU"/>
              </w:rPr>
              <w:t>Подготовленный проект повестки дня семинара</w:t>
            </w:r>
          </w:p>
        </w:tc>
      </w:tr>
      <w:tr w:rsidR="005C2C0E" w:rsidRPr="005C2C0E" w14:paraId="305E2E6F" w14:textId="77777777" w:rsidTr="0033501F">
        <w:trPr>
          <w:trHeight w:val="238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87" w:type="dxa"/>
          </w:tcPr>
          <w:p w14:paraId="602ED41D" w14:textId="77777777" w:rsidR="005C2C0E" w:rsidRPr="005C2C0E" w:rsidRDefault="005C2C0E" w:rsidP="005C2C0E">
            <w:pPr>
              <w:spacing w:after="120"/>
              <w:jc w:val="both"/>
              <w:rPr>
                <w:color w:val="12354E" w:themeColor="accent1" w:themeShade="BF"/>
              </w:rPr>
            </w:pPr>
            <w:proofErr w:type="spellStart"/>
            <w:r w:rsidRPr="005C2C0E">
              <w:rPr>
                <w:color w:val="12354E" w:themeColor="accent1" w:themeShade="BF"/>
                <w:lang w:bidi="ru-RU"/>
              </w:rPr>
              <w:t>Консультация</w:t>
            </w:r>
            <w:proofErr w:type="spellEnd"/>
          </w:p>
        </w:tc>
        <w:tc>
          <w:tcPr>
            <w:tcW w:w="1710" w:type="dxa"/>
          </w:tcPr>
          <w:p w14:paraId="7F8C3506" w14:textId="77777777" w:rsidR="005C2C0E" w:rsidRPr="005C2C0E" w:rsidRDefault="005C2C0E" w:rsidP="005C2C0E">
            <w:pPr>
              <w:spacing w:after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12354E" w:themeColor="accent1" w:themeShade="BF"/>
              </w:rPr>
            </w:pPr>
            <w:r w:rsidRPr="005C2C0E">
              <w:rPr>
                <w:color w:val="12354E" w:themeColor="accent1" w:themeShade="BF"/>
                <w:lang w:bidi="ru-RU"/>
              </w:rPr>
              <w:t xml:space="preserve">2-3 </w:t>
            </w:r>
            <w:proofErr w:type="spellStart"/>
            <w:r w:rsidRPr="005C2C0E">
              <w:rPr>
                <w:color w:val="12354E" w:themeColor="accent1" w:themeShade="BF"/>
                <w:lang w:bidi="ru-RU"/>
              </w:rPr>
              <w:t>дня</w:t>
            </w:r>
            <w:proofErr w:type="spellEnd"/>
          </w:p>
          <w:p w14:paraId="40DB14E0" w14:textId="77777777" w:rsidR="005C2C0E" w:rsidRPr="005C2C0E" w:rsidRDefault="005C2C0E" w:rsidP="005C2C0E">
            <w:pPr>
              <w:spacing w:after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12354E" w:themeColor="accent1" w:themeShade="BF"/>
              </w:rPr>
            </w:pPr>
          </w:p>
        </w:tc>
        <w:tc>
          <w:tcPr>
            <w:tcW w:w="5670" w:type="dxa"/>
          </w:tcPr>
          <w:p w14:paraId="2FBCAC38" w14:textId="77777777" w:rsidR="005C2C0E" w:rsidRPr="005C2C0E" w:rsidRDefault="005C2C0E" w:rsidP="005C2C0E">
            <w:pPr>
              <w:numPr>
                <w:ilvl w:val="0"/>
                <w:numId w:val="28"/>
              </w:numPr>
              <w:spacing w:after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12354E" w:themeColor="accent1" w:themeShade="BF"/>
                <w:lang w:val="ru-RU"/>
              </w:rPr>
            </w:pPr>
            <w:proofErr w:type="spellStart"/>
            <w:r w:rsidRPr="005C2C0E">
              <w:rPr>
                <w:color w:val="12354E" w:themeColor="accent1" w:themeShade="BF"/>
                <w:lang w:bidi="ru-RU"/>
              </w:rPr>
              <w:t>Ответы</w:t>
            </w:r>
            <w:proofErr w:type="spellEnd"/>
            <w:r w:rsidRPr="005C2C0E">
              <w:rPr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5C2C0E">
              <w:rPr>
                <w:color w:val="12354E" w:themeColor="accent1" w:themeShade="BF"/>
                <w:lang w:bidi="ru-RU"/>
              </w:rPr>
              <w:t>заинтересованных</w:t>
            </w:r>
            <w:proofErr w:type="spellEnd"/>
            <w:r w:rsidRPr="005C2C0E">
              <w:rPr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5C2C0E">
              <w:rPr>
                <w:color w:val="12354E" w:themeColor="accent1" w:themeShade="BF"/>
                <w:lang w:bidi="ru-RU"/>
              </w:rPr>
              <w:t>сторон</w:t>
            </w:r>
            <w:proofErr w:type="spellEnd"/>
            <w:r w:rsidRPr="005C2C0E">
              <w:rPr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5C2C0E">
              <w:rPr>
                <w:color w:val="12354E" w:themeColor="accent1" w:themeShade="BF"/>
                <w:lang w:bidi="ru-RU"/>
              </w:rPr>
              <w:t>на</w:t>
            </w:r>
            <w:proofErr w:type="spellEnd"/>
            <w:r w:rsidRPr="005C2C0E">
              <w:rPr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5C2C0E">
              <w:rPr>
                <w:color w:val="12354E" w:themeColor="accent1" w:themeShade="BF"/>
                <w:lang w:bidi="ru-RU"/>
              </w:rPr>
              <w:t>опросники</w:t>
            </w:r>
            <w:proofErr w:type="spellEnd"/>
            <w:r w:rsidRPr="005C2C0E">
              <w:rPr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5C2C0E">
              <w:rPr>
                <w:color w:val="12354E" w:themeColor="accent1" w:themeShade="BF"/>
                <w:lang w:bidi="ru-RU"/>
              </w:rPr>
              <w:t>по</w:t>
            </w:r>
            <w:proofErr w:type="spellEnd"/>
            <w:r w:rsidRPr="005C2C0E">
              <w:rPr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5C2C0E">
              <w:rPr>
                <w:color w:val="12354E" w:themeColor="accent1" w:themeShade="BF"/>
                <w:lang w:bidi="ru-RU"/>
              </w:rPr>
              <w:t>обследованию</w:t>
            </w:r>
            <w:proofErr w:type="spellEnd"/>
            <w:r w:rsidRPr="005C2C0E">
              <w:rPr>
                <w:color w:val="12354E" w:themeColor="accent1" w:themeShade="BF"/>
                <w:lang w:bidi="ru-RU"/>
              </w:rPr>
              <w:t xml:space="preserve">, </w:t>
            </w:r>
            <w:proofErr w:type="spellStart"/>
            <w:r w:rsidRPr="005C2C0E">
              <w:rPr>
                <w:color w:val="12354E" w:themeColor="accent1" w:themeShade="BF"/>
                <w:lang w:bidi="ru-RU"/>
              </w:rPr>
              <w:t>собранные</w:t>
            </w:r>
            <w:proofErr w:type="spellEnd"/>
            <w:r w:rsidRPr="005C2C0E">
              <w:rPr>
                <w:color w:val="12354E" w:themeColor="accent1" w:themeShade="BF"/>
                <w:lang w:bidi="ru-RU"/>
              </w:rPr>
              <w:t xml:space="preserve"> и </w:t>
            </w:r>
            <w:proofErr w:type="spellStart"/>
            <w:r w:rsidRPr="005C2C0E">
              <w:rPr>
                <w:color w:val="12354E" w:themeColor="accent1" w:themeShade="BF"/>
                <w:lang w:bidi="ru-RU"/>
              </w:rPr>
              <w:t>обобщенные</w:t>
            </w:r>
            <w:proofErr w:type="spellEnd"/>
            <w:r w:rsidRPr="005C2C0E">
              <w:rPr>
                <w:color w:val="12354E" w:themeColor="accent1" w:themeShade="BF"/>
                <w:lang w:bidi="ru-RU"/>
              </w:rPr>
              <w:t xml:space="preserve"> в </w:t>
            </w:r>
            <w:proofErr w:type="spellStart"/>
            <w:r w:rsidRPr="005C2C0E">
              <w:rPr>
                <w:color w:val="12354E" w:themeColor="accent1" w:themeShade="BF"/>
                <w:lang w:bidi="ru-RU"/>
              </w:rPr>
              <w:t>виде</w:t>
            </w:r>
            <w:proofErr w:type="spellEnd"/>
            <w:r w:rsidRPr="005C2C0E">
              <w:rPr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5C2C0E">
              <w:rPr>
                <w:color w:val="12354E" w:themeColor="accent1" w:themeShade="BF"/>
                <w:lang w:bidi="ru-RU"/>
              </w:rPr>
              <w:t>одного</w:t>
            </w:r>
            <w:proofErr w:type="spellEnd"/>
            <w:r w:rsidRPr="005C2C0E">
              <w:rPr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5C2C0E">
              <w:rPr>
                <w:color w:val="12354E" w:themeColor="accent1" w:themeShade="BF"/>
                <w:lang w:bidi="ru-RU"/>
              </w:rPr>
              <w:t>опросника</w:t>
            </w:r>
            <w:proofErr w:type="spellEnd"/>
          </w:p>
          <w:p w14:paraId="7427A7D3" w14:textId="77777777" w:rsidR="005C2C0E" w:rsidRPr="005C2C0E" w:rsidRDefault="005C2C0E" w:rsidP="005C2C0E">
            <w:pPr>
              <w:numPr>
                <w:ilvl w:val="0"/>
                <w:numId w:val="28"/>
              </w:numPr>
              <w:spacing w:after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12354E" w:themeColor="accent1" w:themeShade="BF"/>
                <w:lang w:val="ru-RU"/>
              </w:rPr>
            </w:pPr>
            <w:r w:rsidRPr="005C2C0E">
              <w:rPr>
                <w:color w:val="12354E" w:themeColor="accent1" w:themeShade="BF"/>
                <w:lang w:val="ru-RU" w:bidi="ru-RU"/>
              </w:rPr>
              <w:t>Опросник по обследованию, разосланный всем участникам в целях получения обратной связи</w:t>
            </w:r>
          </w:p>
        </w:tc>
      </w:tr>
      <w:tr w:rsidR="005C2C0E" w:rsidRPr="005C2C0E" w14:paraId="348CB902" w14:textId="77777777" w:rsidTr="0033501F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87" w:type="dxa"/>
          </w:tcPr>
          <w:p w14:paraId="282817A4" w14:textId="77777777" w:rsidR="005C2C0E" w:rsidRPr="005C2C0E" w:rsidRDefault="005C2C0E" w:rsidP="005C2C0E">
            <w:pPr>
              <w:spacing w:after="120"/>
              <w:jc w:val="both"/>
              <w:rPr>
                <w:color w:val="12354E" w:themeColor="accent1" w:themeShade="BF"/>
              </w:rPr>
            </w:pPr>
            <w:proofErr w:type="spellStart"/>
            <w:r w:rsidRPr="005C2C0E">
              <w:rPr>
                <w:color w:val="12354E" w:themeColor="accent1" w:themeShade="BF"/>
                <w:lang w:bidi="ru-RU"/>
              </w:rPr>
              <w:t>Представление</w:t>
            </w:r>
            <w:proofErr w:type="spellEnd"/>
          </w:p>
        </w:tc>
        <w:tc>
          <w:tcPr>
            <w:tcW w:w="1710" w:type="dxa"/>
          </w:tcPr>
          <w:p w14:paraId="251FB4B7" w14:textId="77777777" w:rsidR="005C2C0E" w:rsidRPr="005C2C0E" w:rsidRDefault="005C2C0E" w:rsidP="005C2C0E">
            <w:pPr>
              <w:spacing w:after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12354E" w:themeColor="accent1" w:themeShade="BF"/>
              </w:rPr>
            </w:pPr>
            <w:r w:rsidRPr="005C2C0E">
              <w:rPr>
                <w:color w:val="12354E" w:themeColor="accent1" w:themeShade="BF"/>
                <w:lang w:bidi="ru-RU"/>
              </w:rPr>
              <w:t xml:space="preserve">1-2 </w:t>
            </w:r>
            <w:proofErr w:type="spellStart"/>
            <w:r w:rsidRPr="005C2C0E">
              <w:rPr>
                <w:color w:val="12354E" w:themeColor="accent1" w:themeShade="BF"/>
                <w:lang w:bidi="ru-RU"/>
              </w:rPr>
              <w:t>дня</w:t>
            </w:r>
            <w:proofErr w:type="spellEnd"/>
          </w:p>
          <w:p w14:paraId="4C64848E" w14:textId="77777777" w:rsidR="005C2C0E" w:rsidRPr="005C2C0E" w:rsidRDefault="005C2C0E" w:rsidP="005C2C0E">
            <w:pPr>
              <w:spacing w:after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12354E" w:themeColor="accent1" w:themeShade="BF"/>
              </w:rPr>
            </w:pPr>
          </w:p>
        </w:tc>
        <w:tc>
          <w:tcPr>
            <w:tcW w:w="5670" w:type="dxa"/>
          </w:tcPr>
          <w:p w14:paraId="473E1EA4" w14:textId="77777777" w:rsidR="005C2C0E" w:rsidRPr="005C2C0E" w:rsidRDefault="005C2C0E" w:rsidP="005C2C0E">
            <w:pPr>
              <w:numPr>
                <w:ilvl w:val="0"/>
                <w:numId w:val="28"/>
              </w:numPr>
              <w:spacing w:after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12354E" w:themeColor="accent1" w:themeShade="BF"/>
              </w:rPr>
            </w:pPr>
            <w:proofErr w:type="spellStart"/>
            <w:r w:rsidRPr="005C2C0E">
              <w:rPr>
                <w:color w:val="12354E" w:themeColor="accent1" w:themeShade="BF"/>
                <w:lang w:bidi="ru-RU"/>
              </w:rPr>
              <w:t>Финальный</w:t>
            </w:r>
            <w:proofErr w:type="spellEnd"/>
            <w:r w:rsidRPr="005C2C0E">
              <w:rPr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5C2C0E">
              <w:rPr>
                <w:color w:val="12354E" w:themeColor="accent1" w:themeShade="BF"/>
                <w:lang w:bidi="ru-RU"/>
              </w:rPr>
              <w:t>отчет</w:t>
            </w:r>
            <w:proofErr w:type="spellEnd"/>
            <w:r w:rsidRPr="005C2C0E">
              <w:rPr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5C2C0E">
              <w:rPr>
                <w:color w:val="12354E" w:themeColor="accent1" w:themeShade="BF"/>
                <w:lang w:bidi="ru-RU"/>
              </w:rPr>
              <w:t>по</w:t>
            </w:r>
            <w:proofErr w:type="spellEnd"/>
            <w:r w:rsidRPr="005C2C0E">
              <w:rPr>
                <w:color w:val="12354E" w:themeColor="accent1" w:themeShade="BF"/>
                <w:lang w:bidi="ru-RU"/>
              </w:rPr>
              <w:t xml:space="preserve"> р</w:t>
            </w:r>
            <w:r w:rsidRPr="005C2C0E">
              <w:rPr>
                <w:color w:val="12354E" w:themeColor="accent1" w:themeShade="BF"/>
                <w:lang w:val="ru-RU"/>
              </w:rPr>
              <w:t xml:space="preserve">езультатам </w:t>
            </w:r>
            <w:proofErr w:type="spellStart"/>
            <w:r w:rsidRPr="005C2C0E">
              <w:rPr>
                <w:color w:val="12354E" w:themeColor="accent1" w:themeShade="BF"/>
                <w:lang w:bidi="ru-RU"/>
              </w:rPr>
              <w:t>обследования</w:t>
            </w:r>
            <w:proofErr w:type="spellEnd"/>
            <w:r w:rsidRPr="005C2C0E">
              <w:rPr>
                <w:color w:val="12354E" w:themeColor="accent1" w:themeShade="BF"/>
                <w:lang w:bidi="ru-RU"/>
              </w:rPr>
              <w:t xml:space="preserve"> 6.5.1, </w:t>
            </w:r>
            <w:proofErr w:type="spellStart"/>
            <w:r w:rsidRPr="005C2C0E">
              <w:rPr>
                <w:color w:val="12354E" w:themeColor="accent1" w:themeShade="BF"/>
                <w:lang w:bidi="ru-RU"/>
              </w:rPr>
              <w:t>подготовленный</w:t>
            </w:r>
            <w:proofErr w:type="spellEnd"/>
            <w:r w:rsidRPr="005C2C0E">
              <w:rPr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5C2C0E">
              <w:rPr>
                <w:color w:val="12354E" w:themeColor="accent1" w:themeShade="BF"/>
                <w:lang w:bidi="ru-RU"/>
              </w:rPr>
              <w:t>для</w:t>
            </w:r>
            <w:proofErr w:type="spellEnd"/>
            <w:r w:rsidRPr="005C2C0E">
              <w:rPr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5C2C0E">
              <w:rPr>
                <w:color w:val="12354E" w:themeColor="accent1" w:themeShade="BF"/>
                <w:lang w:bidi="ru-RU"/>
              </w:rPr>
              <w:t>рассмотрения</w:t>
            </w:r>
            <w:proofErr w:type="spellEnd"/>
            <w:r w:rsidRPr="005C2C0E">
              <w:rPr>
                <w:color w:val="12354E" w:themeColor="accent1" w:themeShade="BF"/>
                <w:lang w:bidi="ru-RU"/>
              </w:rPr>
              <w:t xml:space="preserve"> и </w:t>
            </w:r>
            <w:proofErr w:type="spellStart"/>
            <w:r w:rsidRPr="005C2C0E">
              <w:rPr>
                <w:color w:val="12354E" w:themeColor="accent1" w:themeShade="BF"/>
                <w:lang w:bidi="ru-RU"/>
              </w:rPr>
              <w:t>утверждения</w:t>
            </w:r>
            <w:proofErr w:type="spellEnd"/>
            <w:r w:rsidRPr="005C2C0E">
              <w:rPr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5C2C0E">
              <w:rPr>
                <w:color w:val="12354E" w:themeColor="accent1" w:themeShade="BF"/>
                <w:lang w:bidi="ru-RU"/>
              </w:rPr>
              <w:t>координатором</w:t>
            </w:r>
            <w:proofErr w:type="spellEnd"/>
            <w:r w:rsidRPr="005C2C0E">
              <w:rPr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5C2C0E">
              <w:rPr>
                <w:color w:val="12354E" w:themeColor="accent1" w:themeShade="BF"/>
                <w:lang w:bidi="ru-RU"/>
              </w:rPr>
              <w:t>по</w:t>
            </w:r>
            <w:proofErr w:type="spellEnd"/>
            <w:r w:rsidRPr="005C2C0E">
              <w:rPr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5C2C0E">
              <w:rPr>
                <w:color w:val="12354E" w:themeColor="accent1" w:themeShade="BF"/>
                <w:lang w:bidi="ru-RU"/>
              </w:rPr>
              <w:t>показателю</w:t>
            </w:r>
            <w:proofErr w:type="spellEnd"/>
            <w:r w:rsidRPr="005C2C0E">
              <w:rPr>
                <w:color w:val="12354E" w:themeColor="accent1" w:themeShade="BF"/>
                <w:lang w:bidi="ru-RU"/>
              </w:rPr>
              <w:t xml:space="preserve"> 6.5.1</w:t>
            </w:r>
          </w:p>
          <w:p w14:paraId="352A585D" w14:textId="77777777" w:rsidR="005C2C0E" w:rsidRPr="005C2C0E" w:rsidRDefault="005C2C0E" w:rsidP="005C2C0E">
            <w:pPr>
              <w:numPr>
                <w:ilvl w:val="0"/>
                <w:numId w:val="28"/>
              </w:numPr>
              <w:spacing w:after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12354E" w:themeColor="accent1" w:themeShade="BF"/>
                <w:lang w:val="ru-RU"/>
              </w:rPr>
            </w:pPr>
            <w:r w:rsidRPr="005C2C0E">
              <w:rPr>
                <w:color w:val="12354E" w:themeColor="accent1" w:themeShade="BF"/>
                <w:lang w:bidi="ru-RU"/>
              </w:rPr>
              <w:t>(</w:t>
            </w:r>
            <w:proofErr w:type="spellStart"/>
            <w:r w:rsidRPr="005C2C0E">
              <w:rPr>
                <w:color w:val="12354E" w:themeColor="accent1" w:themeShade="BF"/>
                <w:lang w:bidi="ru-RU"/>
              </w:rPr>
              <w:t>Для</w:t>
            </w:r>
            <w:proofErr w:type="spellEnd"/>
            <w:r w:rsidRPr="005C2C0E">
              <w:rPr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5C2C0E">
              <w:rPr>
                <w:color w:val="12354E" w:themeColor="accent1" w:themeShade="BF"/>
                <w:lang w:bidi="ru-RU"/>
              </w:rPr>
              <w:t>стран</w:t>
            </w:r>
            <w:proofErr w:type="spellEnd"/>
            <w:r w:rsidRPr="005C2C0E">
              <w:rPr>
                <w:color w:val="12354E" w:themeColor="accent1" w:themeShade="BF"/>
                <w:lang w:bidi="ru-RU"/>
              </w:rPr>
              <w:t xml:space="preserve">, </w:t>
            </w:r>
            <w:proofErr w:type="spellStart"/>
            <w:r w:rsidRPr="005C2C0E">
              <w:rPr>
                <w:color w:val="12354E" w:themeColor="accent1" w:themeShade="BF"/>
                <w:lang w:bidi="ru-RU"/>
              </w:rPr>
              <w:t>получающих</w:t>
            </w:r>
            <w:proofErr w:type="spellEnd"/>
            <w:r w:rsidRPr="005C2C0E">
              <w:rPr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5C2C0E">
              <w:rPr>
                <w:color w:val="12354E" w:themeColor="accent1" w:themeShade="BF"/>
                <w:lang w:bidi="ru-RU"/>
              </w:rPr>
              <w:t>содействие</w:t>
            </w:r>
            <w:proofErr w:type="spellEnd"/>
            <w:r w:rsidRPr="005C2C0E">
              <w:rPr>
                <w:color w:val="12354E" w:themeColor="accent1" w:themeShade="BF"/>
                <w:lang w:bidi="ru-RU"/>
              </w:rPr>
              <w:t xml:space="preserve"> в </w:t>
            </w:r>
            <w:proofErr w:type="spellStart"/>
            <w:r w:rsidRPr="005C2C0E">
              <w:rPr>
                <w:color w:val="12354E" w:themeColor="accent1" w:themeShade="BF"/>
                <w:lang w:bidi="ru-RU"/>
              </w:rPr>
              <w:t>рамках</w:t>
            </w:r>
            <w:proofErr w:type="spellEnd"/>
            <w:r w:rsidRPr="005C2C0E">
              <w:rPr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5C2C0E">
              <w:rPr>
                <w:color w:val="12354E" w:themeColor="accent1" w:themeShade="BF"/>
                <w:lang w:bidi="ru-RU"/>
              </w:rPr>
              <w:t>Программы</w:t>
            </w:r>
            <w:proofErr w:type="spellEnd"/>
            <w:r w:rsidRPr="005C2C0E">
              <w:rPr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5C2C0E">
              <w:rPr>
                <w:color w:val="12354E" w:themeColor="accent1" w:themeShade="BF"/>
                <w:lang w:bidi="ru-RU"/>
              </w:rPr>
              <w:t>поддержки</w:t>
            </w:r>
            <w:proofErr w:type="spellEnd"/>
            <w:r w:rsidRPr="005C2C0E">
              <w:rPr>
                <w:color w:val="12354E" w:themeColor="accent1" w:themeShade="BF"/>
                <w:lang w:bidi="ru-RU"/>
              </w:rPr>
              <w:t xml:space="preserve"> ИУВР </w:t>
            </w:r>
            <w:proofErr w:type="spellStart"/>
            <w:r w:rsidRPr="005C2C0E">
              <w:rPr>
                <w:color w:val="12354E" w:themeColor="accent1" w:themeShade="BF"/>
                <w:lang w:bidi="ru-RU"/>
              </w:rPr>
              <w:t>для</w:t>
            </w:r>
            <w:proofErr w:type="spellEnd"/>
            <w:r w:rsidRPr="005C2C0E">
              <w:rPr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5C2C0E">
              <w:rPr>
                <w:color w:val="12354E" w:themeColor="accent1" w:themeShade="BF"/>
                <w:lang w:bidi="ru-RU"/>
              </w:rPr>
              <w:t>достижения</w:t>
            </w:r>
            <w:proofErr w:type="spellEnd"/>
            <w:r w:rsidRPr="005C2C0E">
              <w:rPr>
                <w:color w:val="12354E" w:themeColor="accent1" w:themeShade="BF"/>
                <w:lang w:bidi="ru-RU"/>
              </w:rPr>
              <w:t xml:space="preserve"> ЦУР 6) </w:t>
            </w:r>
            <w:proofErr w:type="spellStart"/>
            <w:r w:rsidRPr="005C2C0E">
              <w:rPr>
                <w:color w:val="12354E" w:themeColor="accent1" w:themeShade="BF"/>
                <w:lang w:bidi="ru-RU"/>
              </w:rPr>
              <w:t>Отчет</w:t>
            </w:r>
            <w:proofErr w:type="spellEnd"/>
            <w:r w:rsidRPr="005C2C0E">
              <w:rPr>
                <w:color w:val="12354E" w:themeColor="accent1" w:themeShade="BF"/>
                <w:lang w:bidi="ru-RU"/>
              </w:rPr>
              <w:t xml:space="preserve"> о </w:t>
            </w:r>
            <w:proofErr w:type="spellStart"/>
            <w:r w:rsidRPr="005C2C0E">
              <w:rPr>
                <w:color w:val="12354E" w:themeColor="accent1" w:themeShade="BF"/>
                <w:lang w:bidi="ru-RU"/>
              </w:rPr>
              <w:t>консультациях</w:t>
            </w:r>
            <w:proofErr w:type="spellEnd"/>
            <w:r w:rsidRPr="005C2C0E">
              <w:rPr>
                <w:color w:val="12354E" w:themeColor="accent1" w:themeShade="BF"/>
                <w:lang w:bidi="ru-RU"/>
              </w:rPr>
              <w:t xml:space="preserve"> с </w:t>
            </w:r>
            <w:proofErr w:type="spellStart"/>
            <w:r w:rsidRPr="005C2C0E">
              <w:rPr>
                <w:color w:val="12354E" w:themeColor="accent1" w:themeShade="BF"/>
                <w:lang w:bidi="ru-RU"/>
              </w:rPr>
              <w:t>заинтересованными</w:t>
            </w:r>
            <w:proofErr w:type="spellEnd"/>
            <w:r w:rsidRPr="005C2C0E">
              <w:rPr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5C2C0E">
              <w:rPr>
                <w:color w:val="12354E" w:themeColor="accent1" w:themeShade="BF"/>
                <w:lang w:bidi="ru-RU"/>
              </w:rPr>
              <w:t>сторонами</w:t>
            </w:r>
            <w:proofErr w:type="spellEnd"/>
            <w:r w:rsidRPr="005C2C0E">
              <w:rPr>
                <w:color w:val="12354E" w:themeColor="accent1" w:themeShade="BF"/>
                <w:lang w:bidi="ru-RU"/>
              </w:rPr>
              <w:t xml:space="preserve">, </w:t>
            </w:r>
            <w:proofErr w:type="spellStart"/>
            <w:r w:rsidRPr="005C2C0E">
              <w:rPr>
                <w:color w:val="12354E" w:themeColor="accent1" w:themeShade="BF"/>
                <w:lang w:bidi="ru-RU"/>
              </w:rPr>
              <w:t>подготовленный</w:t>
            </w:r>
            <w:proofErr w:type="spellEnd"/>
            <w:r w:rsidRPr="005C2C0E">
              <w:rPr>
                <w:color w:val="12354E" w:themeColor="accent1" w:themeShade="BF"/>
                <w:lang w:bidi="ru-RU"/>
              </w:rPr>
              <w:t xml:space="preserve"> и </w:t>
            </w:r>
            <w:proofErr w:type="spellStart"/>
            <w:r w:rsidRPr="005C2C0E">
              <w:rPr>
                <w:color w:val="12354E" w:themeColor="accent1" w:themeShade="BF"/>
                <w:lang w:bidi="ru-RU"/>
              </w:rPr>
              <w:t>представленный</w:t>
            </w:r>
            <w:proofErr w:type="spellEnd"/>
            <w:r w:rsidRPr="005C2C0E">
              <w:rPr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5C2C0E">
              <w:rPr>
                <w:color w:val="12354E" w:themeColor="accent1" w:themeShade="BF"/>
                <w:lang w:bidi="ru-RU"/>
              </w:rPr>
              <w:t>координатором</w:t>
            </w:r>
            <w:proofErr w:type="spellEnd"/>
            <w:r w:rsidRPr="005C2C0E">
              <w:rPr>
                <w:color w:val="12354E" w:themeColor="accent1" w:themeShade="BF"/>
                <w:lang w:bidi="ru-RU"/>
              </w:rPr>
              <w:t xml:space="preserve"> в </w:t>
            </w:r>
            <w:proofErr w:type="spellStart"/>
            <w:r w:rsidRPr="005C2C0E">
              <w:rPr>
                <w:color w:val="12354E" w:themeColor="accent1" w:themeShade="BF"/>
                <w:lang w:bidi="ru-RU"/>
              </w:rPr>
              <w:t>соответствии</w:t>
            </w:r>
            <w:proofErr w:type="spellEnd"/>
            <w:r w:rsidRPr="005C2C0E">
              <w:rPr>
                <w:color w:val="12354E" w:themeColor="accent1" w:themeShade="BF"/>
                <w:lang w:bidi="ru-RU"/>
              </w:rPr>
              <w:t xml:space="preserve"> с </w:t>
            </w:r>
            <w:proofErr w:type="spellStart"/>
            <w:r w:rsidRPr="005C2C0E">
              <w:rPr>
                <w:color w:val="12354E" w:themeColor="accent1" w:themeShade="BF"/>
                <w:lang w:bidi="ru-RU"/>
              </w:rPr>
              <w:t>показателем</w:t>
            </w:r>
            <w:proofErr w:type="spellEnd"/>
            <w:r w:rsidRPr="005C2C0E">
              <w:rPr>
                <w:color w:val="12354E" w:themeColor="accent1" w:themeShade="BF"/>
                <w:lang w:bidi="ru-RU"/>
              </w:rPr>
              <w:t xml:space="preserve"> 6.5.1 ЦУР. </w:t>
            </w:r>
          </w:p>
        </w:tc>
      </w:tr>
    </w:tbl>
    <w:p w14:paraId="7BAF3E46" w14:textId="77777777" w:rsidR="00A12779" w:rsidRPr="005C2C0E" w:rsidRDefault="00A12779" w:rsidP="00A36D48">
      <w:pPr>
        <w:spacing w:after="120"/>
        <w:jc w:val="both"/>
        <w:rPr>
          <w:color w:val="12354E" w:themeColor="accent1" w:themeShade="BF"/>
          <w:lang w:val="ru-RU"/>
        </w:rPr>
      </w:pPr>
    </w:p>
    <w:p w14:paraId="4F69F72D" w14:textId="0ADF3719" w:rsidR="00A12779" w:rsidRPr="005C2C0E" w:rsidRDefault="005C2C0E" w:rsidP="00A12779">
      <w:pPr>
        <w:pStyle w:val="Header3"/>
        <w:rPr>
          <w:lang w:val="ru-RU"/>
        </w:rPr>
      </w:pPr>
      <w:proofErr w:type="spellStart"/>
      <w:r w:rsidRPr="005C2C0E">
        <w:rPr>
          <w:lang w:bidi="ru-RU"/>
        </w:rPr>
        <w:t>Подробные</w:t>
      </w:r>
      <w:proofErr w:type="spellEnd"/>
      <w:r w:rsidRPr="005C2C0E">
        <w:rPr>
          <w:lang w:bidi="ru-RU"/>
        </w:rPr>
        <w:t xml:space="preserve"> </w:t>
      </w:r>
      <w:proofErr w:type="spellStart"/>
      <w:r w:rsidRPr="005C2C0E">
        <w:rPr>
          <w:lang w:bidi="ru-RU"/>
        </w:rPr>
        <w:t>действия</w:t>
      </w:r>
      <w:proofErr w:type="spellEnd"/>
    </w:p>
    <w:p w14:paraId="671B74A4" w14:textId="25B729C2" w:rsidR="005C2C0E" w:rsidRPr="005C2C0E" w:rsidRDefault="00E15E9B" w:rsidP="005C2C0E">
      <w:pPr>
        <w:pStyle w:val="Body"/>
        <w:jc w:val="both"/>
        <w:rPr>
          <w:lang w:val="ru-RU" w:bidi="ru-RU"/>
        </w:rPr>
      </w:pPr>
      <w:proofErr w:type="spellStart"/>
      <w:r w:rsidRPr="005C2C0E">
        <w:rPr>
          <w:lang w:bidi="ru-RU"/>
        </w:rPr>
        <w:t>Рекомендуется</w:t>
      </w:r>
      <w:proofErr w:type="spellEnd"/>
      <w:r w:rsidRPr="005C2C0E">
        <w:rPr>
          <w:lang w:bidi="ru-RU"/>
        </w:rPr>
        <w:t xml:space="preserve">, </w:t>
      </w:r>
      <w:proofErr w:type="spellStart"/>
      <w:r w:rsidRPr="005C2C0E">
        <w:rPr>
          <w:lang w:bidi="ru-RU"/>
        </w:rPr>
        <w:t>чтобы</w:t>
      </w:r>
      <w:proofErr w:type="spellEnd"/>
      <w:r w:rsidRPr="005C2C0E">
        <w:rPr>
          <w:lang w:bidi="ru-RU"/>
        </w:rPr>
        <w:t xml:space="preserve"> </w:t>
      </w:r>
      <w:proofErr w:type="spellStart"/>
      <w:r w:rsidRPr="005C2C0E">
        <w:rPr>
          <w:lang w:bidi="ru-RU"/>
        </w:rPr>
        <w:t>модератор</w:t>
      </w:r>
      <w:proofErr w:type="spellEnd"/>
      <w:r w:rsidRPr="005C2C0E">
        <w:rPr>
          <w:lang w:bidi="ru-RU"/>
        </w:rPr>
        <w:t xml:space="preserve"> </w:t>
      </w:r>
      <w:proofErr w:type="spellStart"/>
      <w:r w:rsidRPr="005C2C0E">
        <w:rPr>
          <w:lang w:bidi="ru-RU"/>
        </w:rPr>
        <w:t>тщательно</w:t>
      </w:r>
      <w:proofErr w:type="spellEnd"/>
      <w:r w:rsidRPr="005C2C0E">
        <w:rPr>
          <w:lang w:bidi="ru-RU"/>
        </w:rPr>
        <w:t xml:space="preserve"> </w:t>
      </w:r>
      <w:proofErr w:type="spellStart"/>
      <w:r w:rsidRPr="005C2C0E">
        <w:rPr>
          <w:lang w:bidi="ru-RU"/>
        </w:rPr>
        <w:t>следовал</w:t>
      </w:r>
      <w:proofErr w:type="spellEnd"/>
      <w:r w:rsidRPr="005C2C0E">
        <w:rPr>
          <w:lang w:bidi="ru-RU"/>
        </w:rPr>
        <w:t xml:space="preserve"> </w:t>
      </w:r>
      <w:proofErr w:type="spellStart"/>
      <w:r w:rsidRPr="005C2C0E">
        <w:rPr>
          <w:lang w:bidi="ru-RU"/>
        </w:rPr>
        <w:t>предложенному</w:t>
      </w:r>
      <w:proofErr w:type="spellEnd"/>
      <w:r w:rsidRPr="005C2C0E">
        <w:rPr>
          <w:lang w:bidi="ru-RU"/>
        </w:rPr>
        <w:t xml:space="preserve"> </w:t>
      </w:r>
      <w:proofErr w:type="spellStart"/>
      <w:r w:rsidRPr="005C2C0E">
        <w:rPr>
          <w:lang w:bidi="ru-RU"/>
        </w:rPr>
        <w:t>процессу</w:t>
      </w:r>
      <w:proofErr w:type="spellEnd"/>
      <w:r w:rsidRPr="005C2C0E">
        <w:rPr>
          <w:lang w:bidi="ru-RU"/>
        </w:rPr>
        <w:t xml:space="preserve">, </w:t>
      </w:r>
      <w:proofErr w:type="spellStart"/>
      <w:r w:rsidRPr="005C2C0E">
        <w:rPr>
          <w:lang w:bidi="ru-RU"/>
        </w:rPr>
        <w:t>подробно</w:t>
      </w:r>
      <w:proofErr w:type="spellEnd"/>
      <w:r w:rsidRPr="005C2C0E">
        <w:rPr>
          <w:lang w:bidi="ru-RU"/>
        </w:rPr>
        <w:t xml:space="preserve"> </w:t>
      </w:r>
      <w:proofErr w:type="spellStart"/>
      <w:r w:rsidRPr="005C2C0E">
        <w:rPr>
          <w:lang w:bidi="ru-RU"/>
        </w:rPr>
        <w:t>описанному</w:t>
      </w:r>
      <w:proofErr w:type="spellEnd"/>
      <w:r w:rsidRPr="005C2C0E">
        <w:rPr>
          <w:lang w:bidi="ru-RU"/>
        </w:rPr>
        <w:t xml:space="preserve"> в </w:t>
      </w:r>
      <w:hyperlink r:id="rId11" w:history="1">
        <w:proofErr w:type="spellStart"/>
        <w:r w:rsidRPr="005C2C0E">
          <w:rPr>
            <w:rStyle w:val="Hyperlink"/>
            <w:b/>
            <w:i/>
            <w:lang w:bidi="ru-RU"/>
          </w:rPr>
          <w:t>Руководстве</w:t>
        </w:r>
        <w:proofErr w:type="spellEnd"/>
        <w:r w:rsidRPr="005C2C0E">
          <w:rPr>
            <w:rStyle w:val="Hyperlink"/>
            <w:b/>
            <w:i/>
            <w:lang w:bidi="ru-RU"/>
          </w:rPr>
          <w:t xml:space="preserve"> </w:t>
        </w:r>
        <w:proofErr w:type="spellStart"/>
        <w:r w:rsidRPr="005C2C0E">
          <w:rPr>
            <w:rStyle w:val="Hyperlink"/>
            <w:b/>
            <w:i/>
            <w:lang w:bidi="ru-RU"/>
          </w:rPr>
          <w:t>по</w:t>
        </w:r>
        <w:proofErr w:type="spellEnd"/>
        <w:r w:rsidRPr="005C2C0E">
          <w:rPr>
            <w:rStyle w:val="Hyperlink"/>
            <w:b/>
            <w:i/>
            <w:lang w:bidi="ru-RU"/>
          </w:rPr>
          <w:t xml:space="preserve"> </w:t>
        </w:r>
        <w:proofErr w:type="spellStart"/>
        <w:r w:rsidRPr="005C2C0E">
          <w:rPr>
            <w:rStyle w:val="Hyperlink"/>
            <w:b/>
            <w:i/>
            <w:lang w:bidi="ru-RU"/>
          </w:rPr>
          <w:t>проведению</w:t>
        </w:r>
        <w:proofErr w:type="spellEnd"/>
        <w:r w:rsidRPr="005C2C0E">
          <w:rPr>
            <w:rStyle w:val="Hyperlink"/>
            <w:b/>
            <w:i/>
            <w:lang w:bidi="ru-RU"/>
          </w:rPr>
          <w:t xml:space="preserve"> </w:t>
        </w:r>
        <w:proofErr w:type="spellStart"/>
        <w:r w:rsidRPr="005C2C0E">
          <w:rPr>
            <w:rStyle w:val="Hyperlink"/>
            <w:b/>
            <w:i/>
            <w:lang w:bidi="ru-RU"/>
          </w:rPr>
          <w:t>консультаций</w:t>
        </w:r>
        <w:proofErr w:type="spellEnd"/>
        <w:r w:rsidRPr="005C2C0E">
          <w:rPr>
            <w:rStyle w:val="Hyperlink"/>
            <w:b/>
            <w:i/>
            <w:lang w:bidi="ru-RU"/>
          </w:rPr>
          <w:t xml:space="preserve"> с </w:t>
        </w:r>
        <w:proofErr w:type="spellStart"/>
        <w:r w:rsidRPr="005C2C0E">
          <w:rPr>
            <w:rStyle w:val="Hyperlink"/>
            <w:b/>
            <w:i/>
            <w:lang w:bidi="ru-RU"/>
          </w:rPr>
          <w:t>заинтересованными</w:t>
        </w:r>
        <w:proofErr w:type="spellEnd"/>
        <w:r w:rsidRPr="005C2C0E">
          <w:rPr>
            <w:rStyle w:val="Hyperlink"/>
            <w:b/>
            <w:i/>
            <w:lang w:bidi="ru-RU"/>
          </w:rPr>
          <w:t xml:space="preserve"> </w:t>
        </w:r>
        <w:proofErr w:type="spellStart"/>
        <w:r w:rsidRPr="005C2C0E">
          <w:rPr>
            <w:rStyle w:val="Hyperlink"/>
            <w:b/>
            <w:i/>
            <w:lang w:bidi="ru-RU"/>
          </w:rPr>
          <w:t>сторонами</w:t>
        </w:r>
        <w:proofErr w:type="spellEnd"/>
        <w:r w:rsidRPr="005C2C0E">
          <w:rPr>
            <w:rStyle w:val="Hyperlink"/>
            <w:b/>
            <w:i/>
            <w:lang w:bidi="ru-RU"/>
          </w:rPr>
          <w:t xml:space="preserve"> </w:t>
        </w:r>
        <w:proofErr w:type="spellStart"/>
        <w:r w:rsidRPr="005C2C0E">
          <w:rPr>
            <w:rStyle w:val="Hyperlink"/>
            <w:b/>
            <w:i/>
            <w:lang w:bidi="ru-RU"/>
          </w:rPr>
          <w:t>по</w:t>
        </w:r>
        <w:proofErr w:type="spellEnd"/>
        <w:r w:rsidRPr="005C2C0E">
          <w:rPr>
            <w:rStyle w:val="Hyperlink"/>
            <w:b/>
            <w:i/>
            <w:lang w:bidi="ru-RU"/>
          </w:rPr>
          <w:t xml:space="preserve"> </w:t>
        </w:r>
        <w:proofErr w:type="spellStart"/>
        <w:r w:rsidRPr="005C2C0E">
          <w:rPr>
            <w:rStyle w:val="Hyperlink"/>
            <w:b/>
            <w:i/>
            <w:lang w:bidi="ru-RU"/>
          </w:rPr>
          <w:t>показателю</w:t>
        </w:r>
        <w:proofErr w:type="spellEnd"/>
        <w:r w:rsidRPr="005C2C0E">
          <w:rPr>
            <w:rStyle w:val="Hyperlink"/>
            <w:b/>
            <w:i/>
            <w:lang w:bidi="ru-RU"/>
          </w:rPr>
          <w:t xml:space="preserve"> 6.5.1 ЦУР</w:t>
        </w:r>
      </w:hyperlink>
      <w:r w:rsidRPr="005C2C0E">
        <w:rPr>
          <w:lang w:bidi="ru-RU"/>
        </w:rPr>
        <w:t xml:space="preserve">, и </w:t>
      </w:r>
      <w:proofErr w:type="spellStart"/>
      <w:r w:rsidRPr="005C2C0E">
        <w:rPr>
          <w:lang w:bidi="ru-RU"/>
        </w:rPr>
        <w:t>использовал</w:t>
      </w:r>
      <w:proofErr w:type="spellEnd"/>
      <w:r w:rsidRPr="005C2C0E">
        <w:rPr>
          <w:lang w:bidi="ru-RU"/>
        </w:rPr>
        <w:t xml:space="preserve"> </w:t>
      </w:r>
      <w:proofErr w:type="spellStart"/>
      <w:r w:rsidRPr="005C2C0E">
        <w:rPr>
          <w:lang w:bidi="ru-RU"/>
        </w:rPr>
        <w:t>информацию</w:t>
      </w:r>
      <w:proofErr w:type="spellEnd"/>
      <w:r w:rsidRPr="005C2C0E">
        <w:rPr>
          <w:lang w:bidi="ru-RU"/>
        </w:rPr>
        <w:t xml:space="preserve">, </w:t>
      </w:r>
      <w:proofErr w:type="spellStart"/>
      <w:r w:rsidRPr="005C2C0E">
        <w:rPr>
          <w:lang w:bidi="ru-RU"/>
        </w:rPr>
        <w:t>размещенную</w:t>
      </w:r>
      <w:proofErr w:type="spellEnd"/>
      <w:r w:rsidRPr="005C2C0E">
        <w:rPr>
          <w:lang w:bidi="ru-RU"/>
        </w:rPr>
        <w:t xml:space="preserve"> </w:t>
      </w:r>
      <w:proofErr w:type="spellStart"/>
      <w:r w:rsidRPr="005C2C0E">
        <w:rPr>
          <w:lang w:bidi="ru-RU"/>
        </w:rPr>
        <w:t>на</w:t>
      </w:r>
      <w:proofErr w:type="spellEnd"/>
      <w:r w:rsidRPr="005C2C0E">
        <w:rPr>
          <w:lang w:bidi="ru-RU"/>
        </w:rPr>
        <w:t xml:space="preserve"> </w:t>
      </w:r>
      <w:hyperlink r:id="rId12">
        <w:proofErr w:type="spellStart"/>
        <w:r w:rsidRPr="005C2C0E">
          <w:rPr>
            <w:rStyle w:val="Hyperlink"/>
            <w:lang w:bidi="ru-RU"/>
          </w:rPr>
          <w:t>портале</w:t>
        </w:r>
        <w:proofErr w:type="spellEnd"/>
        <w:r w:rsidRPr="005C2C0E">
          <w:rPr>
            <w:rStyle w:val="Hyperlink"/>
            <w:lang w:bidi="ru-RU"/>
          </w:rPr>
          <w:t xml:space="preserve"> </w:t>
        </w:r>
        <w:proofErr w:type="spellStart"/>
        <w:r w:rsidRPr="005C2C0E">
          <w:rPr>
            <w:rStyle w:val="Hyperlink"/>
            <w:lang w:bidi="ru-RU"/>
          </w:rPr>
          <w:t>данных</w:t>
        </w:r>
        <w:proofErr w:type="spellEnd"/>
        <w:r w:rsidRPr="005C2C0E">
          <w:rPr>
            <w:rStyle w:val="Hyperlink"/>
            <w:lang w:bidi="ru-RU"/>
          </w:rPr>
          <w:t xml:space="preserve"> </w:t>
        </w:r>
        <w:proofErr w:type="spellStart"/>
        <w:r w:rsidRPr="005C2C0E">
          <w:rPr>
            <w:rStyle w:val="Hyperlink"/>
            <w:lang w:bidi="ru-RU"/>
          </w:rPr>
          <w:t>по</w:t>
        </w:r>
        <w:proofErr w:type="spellEnd"/>
        <w:r w:rsidRPr="005C2C0E">
          <w:rPr>
            <w:rStyle w:val="Hyperlink"/>
            <w:lang w:bidi="ru-RU"/>
          </w:rPr>
          <w:t xml:space="preserve"> ИУВР</w:t>
        </w:r>
      </w:hyperlink>
      <w:r w:rsidRPr="005C2C0E">
        <w:rPr>
          <w:lang w:bidi="ru-RU"/>
        </w:rPr>
        <w:t xml:space="preserve">. В </w:t>
      </w:r>
      <w:proofErr w:type="spellStart"/>
      <w:r w:rsidRPr="005C2C0E">
        <w:rPr>
          <w:lang w:bidi="ru-RU"/>
        </w:rPr>
        <w:t>любом</w:t>
      </w:r>
      <w:proofErr w:type="spellEnd"/>
      <w:r w:rsidRPr="005C2C0E">
        <w:rPr>
          <w:lang w:bidi="ru-RU"/>
        </w:rPr>
        <w:t xml:space="preserve"> </w:t>
      </w:r>
      <w:proofErr w:type="spellStart"/>
      <w:r w:rsidRPr="005C2C0E">
        <w:rPr>
          <w:lang w:bidi="ru-RU"/>
        </w:rPr>
        <w:t>случае</w:t>
      </w:r>
      <w:proofErr w:type="spellEnd"/>
      <w:r w:rsidRPr="005C2C0E">
        <w:rPr>
          <w:lang w:bidi="ru-RU"/>
        </w:rPr>
        <w:t xml:space="preserve"> </w:t>
      </w:r>
      <w:proofErr w:type="spellStart"/>
      <w:r w:rsidRPr="005C2C0E">
        <w:rPr>
          <w:lang w:bidi="ru-RU"/>
        </w:rPr>
        <w:t>роль</w:t>
      </w:r>
      <w:proofErr w:type="spellEnd"/>
      <w:r w:rsidRPr="005C2C0E">
        <w:rPr>
          <w:lang w:bidi="ru-RU"/>
        </w:rPr>
        <w:t xml:space="preserve"> </w:t>
      </w:r>
      <w:proofErr w:type="spellStart"/>
      <w:r w:rsidRPr="005C2C0E">
        <w:rPr>
          <w:lang w:bidi="ru-RU"/>
        </w:rPr>
        <w:t>модератора</w:t>
      </w:r>
      <w:proofErr w:type="spellEnd"/>
      <w:r w:rsidRPr="005C2C0E">
        <w:rPr>
          <w:lang w:bidi="ru-RU"/>
        </w:rPr>
        <w:t xml:space="preserve"> </w:t>
      </w:r>
      <w:proofErr w:type="spellStart"/>
      <w:r w:rsidRPr="005C2C0E">
        <w:rPr>
          <w:lang w:bidi="ru-RU"/>
        </w:rPr>
        <w:t>заключается</w:t>
      </w:r>
      <w:proofErr w:type="spellEnd"/>
      <w:r w:rsidRPr="005C2C0E">
        <w:rPr>
          <w:lang w:bidi="ru-RU"/>
        </w:rPr>
        <w:t xml:space="preserve"> в </w:t>
      </w:r>
      <w:proofErr w:type="spellStart"/>
      <w:r w:rsidRPr="005C2C0E">
        <w:rPr>
          <w:lang w:bidi="ru-RU"/>
        </w:rPr>
        <w:t>поддержке</w:t>
      </w:r>
      <w:proofErr w:type="spellEnd"/>
      <w:r w:rsidRPr="005C2C0E">
        <w:rPr>
          <w:lang w:bidi="ru-RU"/>
        </w:rPr>
        <w:t xml:space="preserve"> </w:t>
      </w:r>
      <w:proofErr w:type="spellStart"/>
      <w:r w:rsidRPr="005C2C0E">
        <w:rPr>
          <w:lang w:bidi="ru-RU"/>
        </w:rPr>
        <w:t>координатора</w:t>
      </w:r>
      <w:proofErr w:type="spellEnd"/>
      <w:r w:rsidRPr="005C2C0E">
        <w:rPr>
          <w:lang w:bidi="ru-RU"/>
        </w:rPr>
        <w:t xml:space="preserve"> </w:t>
      </w:r>
      <w:proofErr w:type="spellStart"/>
      <w:r w:rsidRPr="005C2C0E">
        <w:rPr>
          <w:lang w:bidi="ru-RU"/>
        </w:rPr>
        <w:t>по</w:t>
      </w:r>
      <w:proofErr w:type="spellEnd"/>
      <w:r w:rsidRPr="005C2C0E">
        <w:rPr>
          <w:lang w:bidi="ru-RU"/>
        </w:rPr>
        <w:t xml:space="preserve"> </w:t>
      </w:r>
      <w:proofErr w:type="spellStart"/>
      <w:r w:rsidRPr="005C2C0E">
        <w:rPr>
          <w:lang w:bidi="ru-RU"/>
        </w:rPr>
        <w:t>показателю</w:t>
      </w:r>
      <w:proofErr w:type="spellEnd"/>
      <w:r w:rsidRPr="005C2C0E">
        <w:rPr>
          <w:lang w:bidi="ru-RU"/>
        </w:rPr>
        <w:t xml:space="preserve"> 6.5.1 ЦУР, </w:t>
      </w:r>
      <w:proofErr w:type="spellStart"/>
      <w:r w:rsidRPr="005C2C0E">
        <w:rPr>
          <w:lang w:bidi="ru-RU"/>
        </w:rPr>
        <w:t>содействии</w:t>
      </w:r>
      <w:proofErr w:type="spellEnd"/>
      <w:r w:rsidRPr="005C2C0E">
        <w:rPr>
          <w:lang w:bidi="ru-RU"/>
        </w:rPr>
        <w:t xml:space="preserve"> </w:t>
      </w:r>
      <w:proofErr w:type="spellStart"/>
      <w:r w:rsidRPr="005C2C0E">
        <w:rPr>
          <w:lang w:bidi="ru-RU"/>
        </w:rPr>
        <w:t>процессу</w:t>
      </w:r>
      <w:proofErr w:type="spellEnd"/>
      <w:r w:rsidRPr="005C2C0E">
        <w:rPr>
          <w:lang w:bidi="ru-RU"/>
        </w:rPr>
        <w:t xml:space="preserve"> </w:t>
      </w:r>
      <w:proofErr w:type="spellStart"/>
      <w:r w:rsidRPr="005C2C0E">
        <w:rPr>
          <w:lang w:bidi="ru-RU"/>
        </w:rPr>
        <w:t>консультаций</w:t>
      </w:r>
      <w:proofErr w:type="spellEnd"/>
      <w:r w:rsidRPr="005C2C0E">
        <w:rPr>
          <w:lang w:bidi="ru-RU"/>
        </w:rPr>
        <w:t xml:space="preserve"> и </w:t>
      </w:r>
      <w:proofErr w:type="spellStart"/>
      <w:r w:rsidRPr="005C2C0E">
        <w:rPr>
          <w:lang w:bidi="ru-RU"/>
        </w:rPr>
        <w:t>завершению</w:t>
      </w:r>
      <w:proofErr w:type="spellEnd"/>
      <w:r w:rsidRPr="005C2C0E">
        <w:rPr>
          <w:lang w:bidi="ru-RU"/>
        </w:rPr>
        <w:t xml:space="preserve"> </w:t>
      </w:r>
      <w:proofErr w:type="spellStart"/>
      <w:r w:rsidRPr="005C2C0E">
        <w:rPr>
          <w:lang w:bidi="ru-RU"/>
        </w:rPr>
        <w:t>обследования</w:t>
      </w:r>
      <w:proofErr w:type="spellEnd"/>
      <w:r w:rsidRPr="005C2C0E">
        <w:rPr>
          <w:lang w:bidi="ru-RU"/>
        </w:rPr>
        <w:t xml:space="preserve"> </w:t>
      </w:r>
      <w:hyperlink r:id="rId13" w:history="1">
        <w:r w:rsidRPr="005C2C0E">
          <w:rPr>
            <w:rStyle w:val="Hyperlink"/>
            <w:b/>
            <w:lang w:bidi="ru-RU"/>
          </w:rPr>
          <w:t xml:space="preserve">в </w:t>
        </w:r>
        <w:proofErr w:type="spellStart"/>
        <w:r w:rsidRPr="005C2C0E">
          <w:rPr>
            <w:rStyle w:val="Hyperlink"/>
            <w:b/>
            <w:lang w:bidi="ru-RU"/>
          </w:rPr>
          <w:t>области</w:t>
        </w:r>
        <w:proofErr w:type="spellEnd"/>
        <w:r w:rsidRPr="005C2C0E">
          <w:rPr>
            <w:rStyle w:val="Hyperlink"/>
            <w:b/>
            <w:lang w:bidi="ru-RU"/>
          </w:rPr>
          <w:t xml:space="preserve"> </w:t>
        </w:r>
        <w:proofErr w:type="spellStart"/>
        <w:r w:rsidRPr="005C2C0E">
          <w:rPr>
            <w:rStyle w:val="Hyperlink"/>
            <w:b/>
            <w:lang w:bidi="ru-RU"/>
          </w:rPr>
          <w:t>показателя</w:t>
        </w:r>
        <w:proofErr w:type="spellEnd"/>
        <w:r w:rsidRPr="005C2C0E">
          <w:rPr>
            <w:rStyle w:val="Hyperlink"/>
            <w:b/>
            <w:lang w:bidi="ru-RU"/>
          </w:rPr>
          <w:t xml:space="preserve"> 6.5.1 ЦУР</w:t>
        </w:r>
      </w:hyperlink>
      <w:r w:rsidRPr="005C2C0E">
        <w:rPr>
          <w:lang w:bidi="ru-RU"/>
        </w:rPr>
        <w:t xml:space="preserve">. </w:t>
      </w:r>
      <w:r w:rsidRPr="005C2C0E">
        <w:rPr>
          <w:lang w:val="ru-RU" w:bidi="ru-RU"/>
        </w:rPr>
        <w:t>Мероприятия по каждому этапу можно кратко представить следующим образом:</w:t>
      </w:r>
    </w:p>
    <w:p w14:paraId="235696F7" w14:textId="77777777" w:rsidR="005C2C0E" w:rsidRPr="005C2C0E" w:rsidRDefault="005C2C0E" w:rsidP="005C2C0E">
      <w:pPr>
        <w:pStyle w:val="Body"/>
        <w:jc w:val="both"/>
        <w:rPr>
          <w:b/>
          <w:lang w:val="ru-RU" w:bidi="ru-RU"/>
        </w:rPr>
      </w:pPr>
      <w:r w:rsidRPr="005C2C0E">
        <w:rPr>
          <w:b/>
          <w:lang w:val="ru-RU" w:bidi="ru-RU"/>
        </w:rPr>
        <w:t xml:space="preserve">(i) на этапе подготовки:  </w:t>
      </w:r>
    </w:p>
    <w:p w14:paraId="4BEA3DF9" w14:textId="77777777" w:rsidR="005C2C0E" w:rsidRPr="005C2C0E" w:rsidRDefault="005C2C0E" w:rsidP="005C2C0E">
      <w:pPr>
        <w:pStyle w:val="Body"/>
        <w:numPr>
          <w:ilvl w:val="0"/>
          <w:numId w:val="30"/>
        </w:numPr>
        <w:jc w:val="both"/>
        <w:rPr>
          <w:lang w:val="en-GB" w:bidi="ru-RU"/>
        </w:rPr>
      </w:pPr>
      <w:r w:rsidRPr="005C2C0E">
        <w:rPr>
          <w:lang w:val="ru-RU" w:bidi="ru-RU"/>
        </w:rPr>
        <w:t xml:space="preserve">Проведите сбор и анализ соответствующей информации для национального контекста, как указано в </w:t>
      </w:r>
      <w:r w:rsidRPr="005C2C0E">
        <w:rPr>
          <w:i/>
          <w:lang w:val="ru-RU" w:bidi="ru-RU"/>
        </w:rPr>
        <w:t xml:space="preserve">Руководстве по проведению консультаций с заинтересованными сторонами по показателю 6.5.1 ЦУР.  </w:t>
      </w:r>
    </w:p>
    <w:p w14:paraId="745854CB" w14:textId="77777777" w:rsidR="005C2C0E" w:rsidRPr="005C2C0E" w:rsidRDefault="005C2C0E" w:rsidP="005C2C0E">
      <w:pPr>
        <w:pStyle w:val="Body"/>
        <w:numPr>
          <w:ilvl w:val="0"/>
          <w:numId w:val="30"/>
        </w:numPr>
        <w:jc w:val="both"/>
        <w:rPr>
          <w:lang w:val="ru-RU" w:bidi="ru-RU"/>
        </w:rPr>
      </w:pPr>
      <w:r w:rsidRPr="005C2C0E">
        <w:rPr>
          <w:lang w:val="ru-RU" w:bidi="ru-RU"/>
        </w:rPr>
        <w:t xml:space="preserve">Разработайте процесс консультаций, включая место(а) и дату(ы) очного семинара(ов), гибридного или онлайн-семинара и/или других средств консультаций, учитывая доступные ресурсы, обстоятельства страны и общие механизмы взаимодействия. Если весь процесс консультаций или его части должны проводиться виртуально, посредник в идеале должен иметь опыт организации онлайн-встреч и обязан ознакомиться с лучшими практиками в этой области. </w:t>
      </w:r>
    </w:p>
    <w:p w14:paraId="7BB9D9B1" w14:textId="77777777" w:rsidR="005C2C0E" w:rsidRPr="005C2C0E" w:rsidRDefault="005C2C0E" w:rsidP="005C2C0E">
      <w:pPr>
        <w:pStyle w:val="Body"/>
        <w:numPr>
          <w:ilvl w:val="0"/>
          <w:numId w:val="30"/>
        </w:numPr>
        <w:jc w:val="both"/>
        <w:rPr>
          <w:lang w:val="en-GB" w:bidi="ru-RU"/>
        </w:rPr>
      </w:pPr>
      <w:r w:rsidRPr="005C2C0E">
        <w:rPr>
          <w:lang w:val="ru-RU" w:bidi="ru-RU"/>
        </w:rPr>
        <w:t xml:space="preserve">Подготовьте список участников, которых следует пригласить для участия в процессе, принимая во внимание критерии отраслевого и других форм разнообразия, используя рекомендации по участию и инклюзивности, представленные в разделе 2 Руководства по проведению консультаций с заинтересованными сторонами. Приглашения участникам должны быть разосланы координатором по показателю 6.5.1 ЦУР.  </w:t>
      </w:r>
    </w:p>
    <w:p w14:paraId="23E15583" w14:textId="77777777" w:rsidR="005C2C0E" w:rsidRPr="005C2C0E" w:rsidRDefault="005C2C0E" w:rsidP="005C2C0E">
      <w:pPr>
        <w:pStyle w:val="Body"/>
        <w:numPr>
          <w:ilvl w:val="0"/>
          <w:numId w:val="30"/>
        </w:numPr>
        <w:jc w:val="both"/>
        <w:rPr>
          <w:lang w:val="ru-RU" w:bidi="ru-RU"/>
        </w:rPr>
      </w:pPr>
      <w:r w:rsidRPr="005C2C0E">
        <w:rPr>
          <w:lang w:val="ru-RU" w:bidi="ru-RU"/>
        </w:rPr>
        <w:t xml:space="preserve">Убедитесь, что приглашение и материалы для предварительного ознакомления были разосланы всем участникам заблаговременно, чтобы облегчить их участие в процессе. Время между отправкой приглашения и проведением процесса может варьироваться в зависимости от страны, но в целом приглашение должно быть разослано участникам по крайней мере за две недели до любого мероприятия. </w:t>
      </w:r>
    </w:p>
    <w:p w14:paraId="169A3FF5" w14:textId="77777777" w:rsidR="005C2C0E" w:rsidRPr="005C2C0E" w:rsidRDefault="005C2C0E" w:rsidP="005C2C0E">
      <w:pPr>
        <w:pStyle w:val="Body"/>
        <w:numPr>
          <w:ilvl w:val="0"/>
          <w:numId w:val="30"/>
        </w:numPr>
        <w:jc w:val="both"/>
        <w:rPr>
          <w:lang w:val="ru-RU" w:bidi="ru-RU"/>
        </w:rPr>
      </w:pPr>
      <w:r w:rsidRPr="005C2C0E">
        <w:rPr>
          <w:lang w:val="ru-RU" w:bidi="ru-RU"/>
        </w:rPr>
        <w:t xml:space="preserve">Среди других способов консультаций посреднику может потребоваться организовать предварительную личную или виртуальную сессию со всеми участниками или их подгруппой, чтобы убедиться, что они хорошо понимают обследование, его значение и методологию, которой необходимо следовать. </w:t>
      </w:r>
    </w:p>
    <w:p w14:paraId="36946AC7" w14:textId="77777777" w:rsidR="005C2C0E" w:rsidRPr="005C2C0E" w:rsidRDefault="005C2C0E" w:rsidP="005C2C0E">
      <w:pPr>
        <w:pStyle w:val="Body"/>
        <w:jc w:val="both"/>
        <w:rPr>
          <w:b/>
          <w:lang w:val="en-GB" w:bidi="ru-RU"/>
        </w:rPr>
      </w:pPr>
      <w:r w:rsidRPr="005C2C0E">
        <w:rPr>
          <w:b/>
          <w:lang w:val="ru-RU" w:bidi="ru-RU"/>
        </w:rPr>
        <w:t xml:space="preserve">(ii) на этапе консультаций:  </w:t>
      </w:r>
    </w:p>
    <w:p w14:paraId="76D126C9" w14:textId="77777777" w:rsidR="005C2C0E" w:rsidRPr="005C2C0E" w:rsidRDefault="005C2C0E" w:rsidP="005C2C0E">
      <w:pPr>
        <w:pStyle w:val="Body"/>
        <w:numPr>
          <w:ilvl w:val="0"/>
          <w:numId w:val="30"/>
        </w:numPr>
        <w:jc w:val="both"/>
        <w:rPr>
          <w:lang w:val="en-GB" w:bidi="ru-RU"/>
        </w:rPr>
      </w:pPr>
      <w:r w:rsidRPr="005C2C0E">
        <w:rPr>
          <w:lang w:val="ru-RU" w:bidi="ru-RU"/>
        </w:rPr>
        <w:t xml:space="preserve">Содействуйте процессу консультаций и достижению его целей под руководством координатора по показателю 6.5.1 ЦУР или правительственного чиновника высшего уровня, принимающего участие в консультациях, учитывая руководящие принципы, </w:t>
      </w:r>
      <w:r w:rsidRPr="005C2C0E">
        <w:rPr>
          <w:lang w:val="ru-RU" w:bidi="ru-RU"/>
        </w:rPr>
        <w:lastRenderedPageBreak/>
        <w:t xml:space="preserve">описанные в </w:t>
      </w:r>
      <w:r w:rsidRPr="005C2C0E">
        <w:rPr>
          <w:i/>
          <w:lang w:val="ru-RU" w:bidi="ru-RU"/>
        </w:rPr>
        <w:t>Руководстве по проведению консультаций с заинтересованными сторонами по показателю 6.5.1 ЦУР</w:t>
      </w:r>
      <w:r w:rsidRPr="005C2C0E">
        <w:rPr>
          <w:lang w:val="ru-RU" w:bidi="ru-RU"/>
        </w:rPr>
        <w:t>.</w:t>
      </w:r>
    </w:p>
    <w:p w14:paraId="50C9ECB2" w14:textId="77777777" w:rsidR="005C2C0E" w:rsidRPr="005C2C0E" w:rsidRDefault="005C2C0E" w:rsidP="005C2C0E">
      <w:pPr>
        <w:pStyle w:val="Body"/>
        <w:numPr>
          <w:ilvl w:val="0"/>
          <w:numId w:val="30"/>
        </w:numPr>
        <w:jc w:val="both"/>
        <w:rPr>
          <w:lang w:val="ru-RU" w:bidi="ru-RU"/>
        </w:rPr>
      </w:pPr>
      <w:r w:rsidRPr="005C2C0E">
        <w:rPr>
          <w:lang w:val="ru-RU" w:bidi="ru-RU"/>
        </w:rPr>
        <w:t>Убедитесь, что оценки и два текстовых поля заполнены в случае каждого вопроса.  </w:t>
      </w:r>
    </w:p>
    <w:p w14:paraId="6D8A5648" w14:textId="7EC9CBD8" w:rsidR="005C2C0E" w:rsidRPr="005C2C0E" w:rsidRDefault="005C2C0E" w:rsidP="005C2C0E">
      <w:pPr>
        <w:pStyle w:val="Body"/>
        <w:jc w:val="both"/>
        <w:rPr>
          <w:b/>
          <w:lang w:val="en-GB" w:bidi="ru-RU"/>
        </w:rPr>
      </w:pPr>
      <w:r w:rsidRPr="005C2C0E">
        <w:rPr>
          <w:b/>
          <w:lang w:val="ru-RU" w:bidi="ru-RU"/>
        </w:rPr>
        <w:t>(iii) на этапе представления:</w:t>
      </w:r>
    </w:p>
    <w:p w14:paraId="6F1CFE64" w14:textId="77777777" w:rsidR="005C2C0E" w:rsidRPr="005C2C0E" w:rsidRDefault="005C2C0E" w:rsidP="005C2C0E">
      <w:pPr>
        <w:pStyle w:val="Body"/>
        <w:numPr>
          <w:ilvl w:val="0"/>
          <w:numId w:val="30"/>
        </w:numPr>
        <w:jc w:val="both"/>
        <w:rPr>
          <w:lang w:val="ru-RU" w:bidi="ru-RU"/>
        </w:rPr>
      </w:pPr>
      <w:r w:rsidRPr="005C2C0E">
        <w:rPr>
          <w:lang w:val="ru-RU" w:bidi="ru-RU"/>
        </w:rPr>
        <w:t>проведите встречу с координатором по показателю 6.5.1, чтобы доработать оценку обследования и его содержание, включая приложения к обследованию. Координатору по показателю 6.5.1 ЦУР принадлежит последнее слово в отношении оценок и содержания обследование.  </w:t>
      </w:r>
    </w:p>
    <w:p w14:paraId="46583472" w14:textId="77777777" w:rsidR="005C2C0E" w:rsidRPr="005C2C0E" w:rsidRDefault="005C2C0E" w:rsidP="005C2C0E">
      <w:pPr>
        <w:pStyle w:val="Body"/>
        <w:numPr>
          <w:ilvl w:val="0"/>
          <w:numId w:val="30"/>
        </w:numPr>
        <w:jc w:val="both"/>
        <w:rPr>
          <w:lang w:val="ru-RU" w:bidi="ru-RU"/>
        </w:rPr>
      </w:pPr>
      <w:r w:rsidRPr="005C2C0E">
        <w:rPr>
          <w:color w:val="EC531E" w:themeColor="accent6" w:themeShade="BF"/>
          <w:lang w:val="ru-RU" w:bidi="ru-RU"/>
        </w:rPr>
        <w:t>(Для стран, получающих содействие в рамках Программы поддержки ИУВР для достижения ЦУР 6)</w:t>
      </w:r>
      <w:r w:rsidRPr="005C2C0E">
        <w:rPr>
          <w:lang w:val="ru-RU" w:bidi="ru-RU"/>
        </w:rPr>
        <w:t xml:space="preserve"> Отправьте проект отчета о консультациях с заинтересованными сторонами координатору по показателю 6.5.1 ЦУР для рассмотрения и утверждения, и после утверждения отправьте его по электронной почте </w:t>
      </w:r>
      <w:hyperlink r:id="rId14" w:history="1">
        <w:r w:rsidRPr="005C2C0E">
          <w:rPr>
            <w:rStyle w:val="Hyperlink"/>
            <w:lang w:val="ru-RU" w:bidi="ru-RU"/>
          </w:rPr>
          <w:t>sdg6iwrmsp@gwp.org</w:t>
        </w:r>
      </w:hyperlink>
      <w:r w:rsidRPr="005C2C0E">
        <w:rPr>
          <w:lang w:val="ru-RU" w:bidi="ru-RU"/>
        </w:rPr>
        <w:t xml:space="preserve"> в Программу поддержки ИУВР для достижения ЦУР</w:t>
      </w:r>
      <w:r w:rsidRPr="005C2C0E">
        <w:rPr>
          <w:lang w:val="uk-UA" w:bidi="ru-RU"/>
        </w:rPr>
        <w:t xml:space="preserve"> 6</w:t>
      </w:r>
      <w:r w:rsidRPr="005C2C0E">
        <w:rPr>
          <w:lang w:val="ru-RU" w:bidi="ru-RU"/>
        </w:rPr>
        <w:t>.</w:t>
      </w:r>
    </w:p>
    <w:p w14:paraId="0A044E16" w14:textId="09E35F1A" w:rsidR="005C2C0E" w:rsidRPr="005C2C0E" w:rsidRDefault="005C2C0E" w:rsidP="005C2C0E">
      <w:pPr>
        <w:pStyle w:val="Body"/>
        <w:numPr>
          <w:ilvl w:val="0"/>
          <w:numId w:val="30"/>
        </w:numPr>
        <w:jc w:val="both"/>
        <w:rPr>
          <w:lang w:val="ru-RU" w:bidi="ru-RU"/>
        </w:rPr>
      </w:pPr>
      <w:r w:rsidRPr="005C2C0E">
        <w:rPr>
          <w:lang w:val="ru-RU" w:bidi="ru-RU"/>
        </w:rPr>
        <w:t xml:space="preserve">Продолжайте работу с координатором по показателю 6.5.1 ЦУР до тех пор, пока завершенное обследование не будет представлено ЮНЕП. Подробную информацию о процессе представления можно найти в разделе 6 </w:t>
      </w:r>
      <w:hyperlink r:id="rId15" w:history="1">
        <w:r w:rsidRPr="005C2C0E">
          <w:rPr>
            <w:rStyle w:val="Hyperlink"/>
            <w:lang w:val="ru-RU" w:bidi="ru-RU"/>
          </w:rPr>
          <w:t>Руководства по мониторингу показателя 6.5.1 ЦУР</w:t>
        </w:r>
      </w:hyperlink>
      <w:r w:rsidRPr="005C2C0E">
        <w:rPr>
          <w:lang w:val="ru-RU" w:bidi="ru-RU"/>
        </w:rPr>
        <w:t>. </w:t>
      </w:r>
    </w:p>
    <w:p w14:paraId="62344C06" w14:textId="77777777" w:rsidR="005C2C0E" w:rsidRPr="005C2C0E" w:rsidRDefault="005C2C0E" w:rsidP="005C2C0E">
      <w:pPr>
        <w:pStyle w:val="Header3"/>
        <w:rPr>
          <w:lang w:bidi="ru-RU"/>
        </w:rPr>
      </w:pPr>
      <w:r w:rsidRPr="005C2C0E">
        <w:rPr>
          <w:lang w:bidi="ru-RU"/>
        </w:rPr>
        <w:t xml:space="preserve">Онлайн-тренинг для </w:t>
      </w:r>
      <w:proofErr w:type="gramStart"/>
      <w:r w:rsidRPr="005C2C0E">
        <w:rPr>
          <w:lang w:bidi="ru-RU"/>
        </w:rPr>
        <w:t>модераторов:</w:t>
      </w:r>
      <w:proofErr w:type="gramEnd"/>
      <w:r w:rsidRPr="005C2C0E">
        <w:rPr>
          <w:lang w:bidi="ru-RU"/>
        </w:rPr>
        <w:t xml:space="preserve"> курс по показателю 5.6.1 ЦУР</w:t>
      </w:r>
    </w:p>
    <w:p w14:paraId="69E521DE" w14:textId="1AD6427E" w:rsidR="005C2C0E" w:rsidRPr="005C2C0E" w:rsidRDefault="005C2C0E" w:rsidP="005C2C0E">
      <w:pPr>
        <w:pStyle w:val="Body"/>
        <w:jc w:val="both"/>
        <w:rPr>
          <w:lang w:val="ru-RU" w:bidi="ru-RU"/>
        </w:rPr>
      </w:pPr>
      <w:r w:rsidRPr="005C2C0E">
        <w:rPr>
          <w:i/>
          <w:lang w:val="ru-RU" w:bidi="ru-RU"/>
        </w:rPr>
        <w:t xml:space="preserve">Онлайн-тренинг для модераторов по показателю 6.5.1 ЦУР </w:t>
      </w:r>
      <w:r w:rsidRPr="005C2C0E">
        <w:rPr>
          <w:lang w:val="ru-RU" w:bidi="ru-RU"/>
        </w:rPr>
        <w:t xml:space="preserve">доступен </w:t>
      </w:r>
      <w:hyperlink r:id="rId16" w:history="1">
        <w:r w:rsidRPr="005C2C0E">
          <w:rPr>
            <w:rStyle w:val="Hyperlink"/>
            <w:lang w:val="ru-RU" w:bidi="ru-RU"/>
          </w:rPr>
          <w:t>здесь</w:t>
        </w:r>
      </w:hyperlink>
      <w:r w:rsidRPr="005C2C0E">
        <w:rPr>
          <w:lang w:val="ru-RU" w:bidi="ru-RU"/>
        </w:rPr>
        <w:t xml:space="preserve">. </w:t>
      </w:r>
      <w:r w:rsidRPr="005C2C0E">
        <w:rPr>
          <w:color w:val="EC531E" w:themeColor="accent6" w:themeShade="BF"/>
          <w:lang w:val="ru-RU" w:bidi="ru-RU"/>
        </w:rPr>
        <w:t>Для стран, непосредственно получающих содействие в рамках Программы поддержки ИУВР для достижения ЦУР 6: проходной балл для получения аккредитации в качестве посредника не менее 60%.</w:t>
      </w:r>
      <w:r w:rsidRPr="005C2C0E">
        <w:rPr>
          <w:lang w:val="ru-RU" w:bidi="ru-RU"/>
        </w:rPr>
        <w:t xml:space="preserve"> Всем участникам, успешно завершившим курс, будет выдан сертификат. Ожидается, что онлайн-курс займет примерно 4-6 часов. В ходе обучения будут проверены базовые компетенции и знания, которые потребуются посреднику.  </w:t>
      </w:r>
    </w:p>
    <w:p w14:paraId="16512D66" w14:textId="77777777" w:rsidR="005C2C0E" w:rsidRPr="005C2C0E" w:rsidRDefault="005C2C0E" w:rsidP="005C2C0E">
      <w:pPr>
        <w:pStyle w:val="Header3"/>
        <w:rPr>
          <w:lang w:bidi="ru-RU"/>
        </w:rPr>
      </w:pPr>
      <w:r w:rsidRPr="005C2C0E">
        <w:rPr>
          <w:lang w:bidi="ru-RU"/>
        </w:rPr>
        <w:t>Возникли вопросы?  </w:t>
      </w:r>
    </w:p>
    <w:p w14:paraId="43475D2C" w14:textId="77777777" w:rsidR="005C2C0E" w:rsidRPr="005C2C0E" w:rsidRDefault="005C2C0E" w:rsidP="005C2C0E">
      <w:pPr>
        <w:pStyle w:val="Body"/>
        <w:jc w:val="both"/>
        <w:rPr>
          <w:lang w:val="ru-RU" w:bidi="ru-RU"/>
        </w:rPr>
      </w:pPr>
      <w:r w:rsidRPr="005C2C0E">
        <w:rPr>
          <w:lang w:val="ru-RU" w:bidi="ru-RU"/>
        </w:rPr>
        <w:t>В случае, если у модераторов возникнут какие-либо методологические или концептуальные вопросы относительно содержания обследования, они могут обратиться в службу технической поддержки по показателю 6.5.1 ЦУР (</w:t>
      </w:r>
      <w:hyperlink r:id="rId17">
        <w:r w:rsidRPr="005C2C0E">
          <w:rPr>
            <w:rStyle w:val="Hyperlink"/>
            <w:lang w:val="ru-RU" w:bidi="ru-RU"/>
          </w:rPr>
          <w:t>iwrmsdg651@un.org</w:t>
        </w:r>
      </w:hyperlink>
      <w:r w:rsidRPr="005C2C0E">
        <w:rPr>
          <w:lang w:val="ru-RU" w:bidi="ru-RU"/>
        </w:rPr>
        <w:t xml:space="preserve">). В случае возникновения вопросов о подходе к консультациям с участием многих заинтересованных сторон обратитесь по адресу: </w:t>
      </w:r>
      <w:hyperlink r:id="rId18">
        <w:r w:rsidRPr="005C2C0E">
          <w:rPr>
            <w:rStyle w:val="Hyperlink"/>
            <w:lang w:val="ru-RU" w:bidi="ru-RU"/>
          </w:rPr>
          <w:t>sdg6iwrmsp@gwp.org</w:t>
        </w:r>
      </w:hyperlink>
      <w:r w:rsidRPr="005C2C0E">
        <w:rPr>
          <w:lang w:val="ru-RU" w:bidi="ru-RU"/>
        </w:rPr>
        <w:t>. </w:t>
      </w:r>
    </w:p>
    <w:p w14:paraId="64F64FCB" w14:textId="50B6BEDF" w:rsidR="00A12779" w:rsidRPr="005C2C0E" w:rsidRDefault="00A12779" w:rsidP="005C2C0E">
      <w:pPr>
        <w:pStyle w:val="Body"/>
        <w:jc w:val="both"/>
        <w:rPr>
          <w:rFonts w:ascii="Segoe UI" w:hAnsi="Segoe UI" w:cs="Segoe UI"/>
          <w:lang w:val="ru-RU"/>
        </w:rPr>
      </w:pPr>
      <w:r w:rsidRPr="0045602F">
        <w:rPr>
          <w:rStyle w:val="eop"/>
          <w:rFonts w:ascii="Calibri" w:hAnsi="Calibri" w:cs="Calibri"/>
          <w:lang w:val="en-GB"/>
        </w:rPr>
        <w:t> </w:t>
      </w:r>
    </w:p>
    <w:p w14:paraId="585FFFDA" w14:textId="77777777" w:rsidR="00A12779" w:rsidRPr="005C2C0E" w:rsidRDefault="00A12779" w:rsidP="00A12779">
      <w:pPr>
        <w:pStyle w:val="paragraph"/>
        <w:spacing w:beforeAutospacing="0" w:after="0" w:afterAutospacing="0"/>
        <w:rPr>
          <w:rStyle w:val="eop"/>
          <w:rFonts w:ascii="Calibri" w:hAnsi="Calibri" w:cs="Calibri"/>
          <w:sz w:val="22"/>
          <w:szCs w:val="22"/>
          <w:lang w:val="ru-RU"/>
        </w:rPr>
      </w:pPr>
    </w:p>
    <w:p w14:paraId="2C1EC739" w14:textId="77777777" w:rsidR="00970943" w:rsidRPr="005C2C0E" w:rsidRDefault="00970943" w:rsidP="00970943">
      <w:pPr>
        <w:pStyle w:val="Body"/>
        <w:jc w:val="both"/>
        <w:rPr>
          <w:lang w:val="ru-RU"/>
        </w:rPr>
      </w:pPr>
    </w:p>
    <w:sectPr w:rsidR="00970943" w:rsidRPr="005C2C0E" w:rsidSect="00546657">
      <w:headerReference w:type="default" r:id="rId19"/>
      <w:footerReference w:type="default" r:id="rId2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D646E7" w14:textId="77777777" w:rsidR="00E15E9B" w:rsidRDefault="00E15E9B" w:rsidP="009819C7">
      <w:r>
        <w:separator/>
      </w:r>
    </w:p>
  </w:endnote>
  <w:endnote w:type="continuationSeparator" w:id="0">
    <w:p w14:paraId="68449B0B" w14:textId="77777777" w:rsidR="00E15E9B" w:rsidRDefault="00E15E9B" w:rsidP="009819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0332920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AA6DC80" w14:textId="077589A1" w:rsidR="002A0CCF" w:rsidRDefault="002A0CC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C2C0E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4089E08A" w14:textId="7FF9BBCE" w:rsidR="002A0CCF" w:rsidRPr="00382FD3" w:rsidRDefault="002A0CCF" w:rsidP="00382FD3">
    <w:pPr>
      <w:pStyle w:val="Footer"/>
      <w:jc w:val="right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ED37B6" w14:textId="77777777" w:rsidR="00E15E9B" w:rsidRDefault="00E15E9B" w:rsidP="009819C7">
      <w:r>
        <w:separator/>
      </w:r>
    </w:p>
  </w:footnote>
  <w:footnote w:type="continuationSeparator" w:id="0">
    <w:p w14:paraId="70E952C9" w14:textId="77777777" w:rsidR="00E15E9B" w:rsidRDefault="00E15E9B" w:rsidP="009819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B8B1C2" w14:textId="3606ED6F" w:rsidR="002A0CCF" w:rsidRPr="00D21046" w:rsidRDefault="002A0CCF" w:rsidP="00ED744C">
    <w:pPr>
      <w:pStyle w:val="Header"/>
      <w:jc w:val="right"/>
      <w:rPr>
        <w:color w:val="323E4F" w:themeColor="text2" w:themeShade="BF"/>
        <w:sz w:val="16"/>
        <w:szCs w:val="16"/>
      </w:rPr>
    </w:pPr>
    <w:r>
      <w:rPr>
        <w:noProof/>
        <w:color w:val="323E4F" w:themeColor="text2" w:themeShade="BF"/>
        <w:sz w:val="16"/>
        <w:szCs w:val="16"/>
        <w:lang w:val="en-US"/>
      </w:rPr>
      <w:drawing>
        <wp:anchor distT="0" distB="0" distL="114300" distR="114300" simplePos="0" relativeHeight="251659264" behindDoc="1" locked="0" layoutInCell="1" allowOverlap="1" wp14:anchorId="42CF8FB2" wp14:editId="2EE014E5">
          <wp:simplePos x="0" y="0"/>
          <wp:positionH relativeFrom="column">
            <wp:posOffset>5376</wp:posOffset>
          </wp:positionH>
          <wp:positionV relativeFrom="paragraph">
            <wp:posOffset>-261620</wp:posOffset>
          </wp:positionV>
          <wp:extent cx="626302" cy="521918"/>
          <wp:effectExtent l="0" t="0" r="0" b="0"/>
          <wp:wrapNone/>
          <wp:docPr id="22" name="Picture 22" descr="A picture containing text, outdoor, sig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2" name="Picture 22" descr="A picture containing text, outdoor, sign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26302" cy="52191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5D380"/>
    <w:multiLevelType w:val="multilevel"/>
    <w:tmpl w:val="F7F88ECC"/>
    <w:lvl w:ilvl="0">
      <w:start w:val="1"/>
      <w:numFmt w:val="lowerLetter"/>
      <w:lvlText w:val="%1."/>
      <w:lvlJc w:val="left"/>
      <w:pPr>
        <w:ind w:left="3839" w:hanging="360"/>
      </w:pPr>
    </w:lvl>
    <w:lvl w:ilvl="1">
      <w:start w:val="1"/>
      <w:numFmt w:val="lowerLetter"/>
      <w:lvlText w:val="%2."/>
      <w:lvlJc w:val="left"/>
      <w:pPr>
        <w:ind w:left="4559" w:hanging="360"/>
      </w:pPr>
    </w:lvl>
    <w:lvl w:ilvl="2">
      <w:start w:val="1"/>
      <w:numFmt w:val="lowerRoman"/>
      <w:lvlText w:val="%3."/>
      <w:lvlJc w:val="right"/>
      <w:pPr>
        <w:ind w:left="5279" w:hanging="180"/>
      </w:pPr>
    </w:lvl>
    <w:lvl w:ilvl="3">
      <w:start w:val="1"/>
      <w:numFmt w:val="decimal"/>
      <w:lvlText w:val="%4."/>
      <w:lvlJc w:val="left"/>
      <w:pPr>
        <w:ind w:left="5999" w:hanging="360"/>
      </w:pPr>
    </w:lvl>
    <w:lvl w:ilvl="4">
      <w:start w:val="1"/>
      <w:numFmt w:val="lowerLetter"/>
      <w:lvlText w:val="%5."/>
      <w:lvlJc w:val="left"/>
      <w:pPr>
        <w:ind w:left="6719" w:hanging="360"/>
      </w:pPr>
    </w:lvl>
    <w:lvl w:ilvl="5">
      <w:start w:val="1"/>
      <w:numFmt w:val="lowerRoman"/>
      <w:lvlText w:val="%6."/>
      <w:lvlJc w:val="right"/>
      <w:pPr>
        <w:ind w:left="7439" w:hanging="180"/>
      </w:pPr>
    </w:lvl>
    <w:lvl w:ilvl="6">
      <w:start w:val="1"/>
      <w:numFmt w:val="decimal"/>
      <w:lvlText w:val="%7."/>
      <w:lvlJc w:val="left"/>
      <w:pPr>
        <w:ind w:left="8159" w:hanging="360"/>
      </w:pPr>
    </w:lvl>
    <w:lvl w:ilvl="7">
      <w:start w:val="1"/>
      <w:numFmt w:val="lowerLetter"/>
      <w:lvlText w:val="%8."/>
      <w:lvlJc w:val="left"/>
      <w:pPr>
        <w:ind w:left="8879" w:hanging="360"/>
      </w:pPr>
    </w:lvl>
    <w:lvl w:ilvl="8">
      <w:start w:val="1"/>
      <w:numFmt w:val="lowerRoman"/>
      <w:lvlText w:val="%9."/>
      <w:lvlJc w:val="right"/>
      <w:pPr>
        <w:ind w:left="9599" w:hanging="180"/>
      </w:pPr>
    </w:lvl>
  </w:abstractNum>
  <w:abstractNum w:abstractNumId="1" w15:restartNumberingAfterBreak="0">
    <w:nsid w:val="03FC1572"/>
    <w:multiLevelType w:val="hybridMultilevel"/>
    <w:tmpl w:val="1B366ED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731F0F"/>
    <w:multiLevelType w:val="multilevel"/>
    <w:tmpl w:val="52365F70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01B1776"/>
    <w:multiLevelType w:val="hybridMultilevel"/>
    <w:tmpl w:val="36E2E5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4B3B0E"/>
    <w:multiLevelType w:val="multilevel"/>
    <w:tmpl w:val="8B84B17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0C2334" w:themeColor="accent1" w:themeShade="80"/>
      </w:rPr>
    </w:lvl>
    <w:lvl w:ilvl="1">
      <w:start w:val="1"/>
      <w:numFmt w:val="decimal"/>
      <w:lvlText w:val="%1.%2."/>
      <w:lvlJc w:val="left"/>
      <w:pPr>
        <w:ind w:left="0" w:firstLine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15156AC4"/>
    <w:multiLevelType w:val="multilevel"/>
    <w:tmpl w:val="4474AB50"/>
    <w:lvl w:ilvl="0">
      <w:start w:val="4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B3C7A8C"/>
    <w:multiLevelType w:val="multilevel"/>
    <w:tmpl w:val="621E872C"/>
    <w:lvl w:ilvl="0">
      <w:start w:val="5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3DE2177"/>
    <w:multiLevelType w:val="hybridMultilevel"/>
    <w:tmpl w:val="3092B4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5EBAC94"/>
    <w:multiLevelType w:val="multilevel"/>
    <w:tmpl w:val="3CAA992A"/>
    <w:lvl w:ilvl="0">
      <w:start w:val="1"/>
      <w:numFmt w:val="low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B6A2CFB"/>
    <w:multiLevelType w:val="hybridMultilevel"/>
    <w:tmpl w:val="A9ACA9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EF825CB"/>
    <w:multiLevelType w:val="multilevel"/>
    <w:tmpl w:val="06C4F70E"/>
    <w:lvl w:ilvl="0">
      <w:start w:val="1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11" w15:restartNumberingAfterBreak="0">
    <w:nsid w:val="34D810FB"/>
    <w:multiLevelType w:val="hybridMultilevel"/>
    <w:tmpl w:val="D71E1B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6355D40"/>
    <w:multiLevelType w:val="multilevel"/>
    <w:tmpl w:val="40B4A096"/>
    <w:lvl w:ilvl="0">
      <w:start w:val="3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13" w15:restartNumberingAfterBreak="0">
    <w:nsid w:val="3F7C4656"/>
    <w:multiLevelType w:val="hybridMultilevel"/>
    <w:tmpl w:val="AC40BEBC"/>
    <w:lvl w:ilvl="0" w:tplc="DAC08ABC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  <w:color w:val="20A6CA" w:themeColor="accent2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B2474CA"/>
    <w:multiLevelType w:val="hybridMultilevel"/>
    <w:tmpl w:val="8E4092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1986933"/>
    <w:multiLevelType w:val="hybridMultilevel"/>
    <w:tmpl w:val="23829BF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1B03986"/>
    <w:multiLevelType w:val="multilevel"/>
    <w:tmpl w:val="AAC27046"/>
    <w:lvl w:ilvl="0">
      <w:start w:val="1"/>
      <w:numFmt w:val="low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2490C06"/>
    <w:multiLevelType w:val="multilevel"/>
    <w:tmpl w:val="DADA7D80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68F6800"/>
    <w:multiLevelType w:val="hybridMultilevel"/>
    <w:tmpl w:val="873A5C7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A6E05D2A">
      <w:start w:val="3"/>
      <w:numFmt w:val="decimal"/>
      <w:lvlText w:val="%2.1"/>
      <w:lvlJc w:val="left"/>
      <w:pPr>
        <w:ind w:left="10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5DC92774"/>
    <w:multiLevelType w:val="hybridMultilevel"/>
    <w:tmpl w:val="831C29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EBA587A"/>
    <w:multiLevelType w:val="multilevel"/>
    <w:tmpl w:val="DE3C5876"/>
    <w:lvl w:ilvl="0">
      <w:start w:val="5"/>
      <w:numFmt w:val="decimal"/>
      <w:lvlText w:val="%1."/>
      <w:lvlJc w:val="left"/>
      <w:pPr>
        <w:tabs>
          <w:tab w:val="num" w:pos="0"/>
        </w:tabs>
        <w:ind w:left="0" w:hanging="360"/>
      </w:pPr>
      <w:rPr>
        <w:rFonts w:asciiTheme="minorHAnsi" w:hAnsiTheme="minorHAnsi" w:cstheme="minorHAnsi" w:hint="default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21" w15:restartNumberingAfterBreak="0">
    <w:nsid w:val="5EDD0118"/>
    <w:multiLevelType w:val="hybridMultilevel"/>
    <w:tmpl w:val="57F4BEBC"/>
    <w:lvl w:ilvl="0" w:tplc="BD40BEEC">
      <w:start w:val="1"/>
      <w:numFmt w:val="bullet"/>
      <w:lvlText w:val=""/>
      <w:lvlJc w:val="left"/>
      <w:pPr>
        <w:tabs>
          <w:tab w:val="num" w:pos="450"/>
        </w:tabs>
        <w:ind w:left="450" w:hanging="360"/>
      </w:pPr>
      <w:rPr>
        <w:rFonts w:ascii="Symbol" w:hAnsi="Symbol" w:hint="default"/>
        <w:sz w:val="20"/>
      </w:rPr>
    </w:lvl>
    <w:lvl w:ilvl="1" w:tplc="E7927C64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plc="A4CA6A7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plc="333C02B8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plc="85E04646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plc="4E5C8E42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plc="1F58F08E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plc="FABCBC5E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plc="F17CE89E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 w15:restartNumberingAfterBreak="0">
    <w:nsid w:val="609749EA"/>
    <w:multiLevelType w:val="hybridMultilevel"/>
    <w:tmpl w:val="342036DE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63FE5E57"/>
    <w:multiLevelType w:val="multilevel"/>
    <w:tmpl w:val="18C4A0D2"/>
    <w:lvl w:ilvl="0">
      <w:start w:val="2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24" w15:restartNumberingAfterBreak="0">
    <w:nsid w:val="66522B69"/>
    <w:multiLevelType w:val="hybridMultilevel"/>
    <w:tmpl w:val="2FF89E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BBA1DD0"/>
    <w:multiLevelType w:val="hybridMultilevel"/>
    <w:tmpl w:val="2854A47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1837F51"/>
    <w:multiLevelType w:val="hybridMultilevel"/>
    <w:tmpl w:val="387EB824"/>
    <w:lvl w:ilvl="0" w:tplc="1D00F0A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9CA079A"/>
    <w:multiLevelType w:val="multilevel"/>
    <w:tmpl w:val="847AC1C6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7B857AC2"/>
    <w:multiLevelType w:val="multilevel"/>
    <w:tmpl w:val="53B48A00"/>
    <w:lvl w:ilvl="0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29" w15:restartNumberingAfterBreak="0">
    <w:nsid w:val="7C005D3E"/>
    <w:multiLevelType w:val="multilevel"/>
    <w:tmpl w:val="D8745B80"/>
    <w:lvl w:ilvl="0">
      <w:start w:val="4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num w:numId="1" w16cid:durableId="272396085">
    <w:abstractNumId w:val="13"/>
  </w:num>
  <w:num w:numId="2" w16cid:durableId="617224244">
    <w:abstractNumId w:val="18"/>
  </w:num>
  <w:num w:numId="3" w16cid:durableId="51395695">
    <w:abstractNumId w:val="28"/>
  </w:num>
  <w:num w:numId="4" w16cid:durableId="396443902">
    <w:abstractNumId w:val="26"/>
  </w:num>
  <w:num w:numId="5" w16cid:durableId="586232144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74655448">
    <w:abstractNumId w:val="14"/>
  </w:num>
  <w:num w:numId="7" w16cid:durableId="2016031458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446191054">
    <w:abstractNumId w:val="3"/>
  </w:num>
  <w:num w:numId="9" w16cid:durableId="870071485">
    <w:abstractNumId w:val="24"/>
  </w:num>
  <w:num w:numId="10" w16cid:durableId="1976829612">
    <w:abstractNumId w:val="22"/>
  </w:num>
  <w:num w:numId="11" w16cid:durableId="621305596">
    <w:abstractNumId w:val="1"/>
  </w:num>
  <w:num w:numId="12" w16cid:durableId="380323840">
    <w:abstractNumId w:val="9"/>
  </w:num>
  <w:num w:numId="13" w16cid:durableId="994993918">
    <w:abstractNumId w:val="7"/>
  </w:num>
  <w:num w:numId="14" w16cid:durableId="878125453">
    <w:abstractNumId w:val="19"/>
  </w:num>
  <w:num w:numId="15" w16cid:durableId="108117952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23516500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210969249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321616657">
    <w:abstractNumId w:val="27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2129620675">
    <w:abstractNumId w:val="5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206605690">
    <w:abstractNumId w:val="6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867327361">
    <w:abstractNumId w:val="2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202640247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833258954">
    <w:abstractNumId w:val="1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368800860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302269870">
    <w:abstractNumId w:val="29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62773996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750741958">
    <w:abstractNumId w:val="20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207910478">
    <w:abstractNumId w:val="21"/>
  </w:num>
  <w:num w:numId="29" w16cid:durableId="1709380784">
    <w:abstractNumId w:val="11"/>
  </w:num>
  <w:num w:numId="30" w16cid:durableId="1005012738">
    <w:abstractNumId w:val="4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3F19"/>
    <w:rsid w:val="00026F5A"/>
    <w:rsid w:val="00030CDA"/>
    <w:rsid w:val="000421CD"/>
    <w:rsid w:val="00072A4A"/>
    <w:rsid w:val="000753E2"/>
    <w:rsid w:val="000C284B"/>
    <w:rsid w:val="000C611F"/>
    <w:rsid w:val="000C6D88"/>
    <w:rsid w:val="000E5AD0"/>
    <w:rsid w:val="00115FCC"/>
    <w:rsid w:val="001226CD"/>
    <w:rsid w:val="001236FA"/>
    <w:rsid w:val="001348B4"/>
    <w:rsid w:val="00137A02"/>
    <w:rsid w:val="00174110"/>
    <w:rsid w:val="00174129"/>
    <w:rsid w:val="0019109F"/>
    <w:rsid w:val="0019531E"/>
    <w:rsid w:val="0019594B"/>
    <w:rsid w:val="001A226E"/>
    <w:rsid w:val="001C7CCF"/>
    <w:rsid w:val="001D71EC"/>
    <w:rsid w:val="001E3DD4"/>
    <w:rsid w:val="00217A87"/>
    <w:rsid w:val="00235F7A"/>
    <w:rsid w:val="00242C7B"/>
    <w:rsid w:val="00244D2A"/>
    <w:rsid w:val="00296D4E"/>
    <w:rsid w:val="002A0CCF"/>
    <w:rsid w:val="002B08AA"/>
    <w:rsid w:val="002D031F"/>
    <w:rsid w:val="002D1210"/>
    <w:rsid w:val="002D4607"/>
    <w:rsid w:val="002E7CAF"/>
    <w:rsid w:val="002F13BE"/>
    <w:rsid w:val="003056B4"/>
    <w:rsid w:val="00315D77"/>
    <w:rsid w:val="00321419"/>
    <w:rsid w:val="0033501F"/>
    <w:rsid w:val="00342022"/>
    <w:rsid w:val="00345F82"/>
    <w:rsid w:val="00350EB9"/>
    <w:rsid w:val="00357599"/>
    <w:rsid w:val="00364A3B"/>
    <w:rsid w:val="003732C1"/>
    <w:rsid w:val="00382FD3"/>
    <w:rsid w:val="003867BA"/>
    <w:rsid w:val="00392AF2"/>
    <w:rsid w:val="003C0692"/>
    <w:rsid w:val="003C2E29"/>
    <w:rsid w:val="003D7EC1"/>
    <w:rsid w:val="003F6568"/>
    <w:rsid w:val="00405460"/>
    <w:rsid w:val="004134D1"/>
    <w:rsid w:val="004141A9"/>
    <w:rsid w:val="00444243"/>
    <w:rsid w:val="004500D5"/>
    <w:rsid w:val="00450569"/>
    <w:rsid w:val="00455766"/>
    <w:rsid w:val="0045602F"/>
    <w:rsid w:val="004646E9"/>
    <w:rsid w:val="00483DB1"/>
    <w:rsid w:val="00485D3B"/>
    <w:rsid w:val="004903EE"/>
    <w:rsid w:val="004F4F46"/>
    <w:rsid w:val="00530BA8"/>
    <w:rsid w:val="005410E9"/>
    <w:rsid w:val="00546657"/>
    <w:rsid w:val="005550D4"/>
    <w:rsid w:val="0057073D"/>
    <w:rsid w:val="005C0751"/>
    <w:rsid w:val="005C2C0E"/>
    <w:rsid w:val="005C4351"/>
    <w:rsid w:val="005C7E25"/>
    <w:rsid w:val="005E6318"/>
    <w:rsid w:val="006101CE"/>
    <w:rsid w:val="006114D9"/>
    <w:rsid w:val="0067005C"/>
    <w:rsid w:val="00677B9C"/>
    <w:rsid w:val="0069465E"/>
    <w:rsid w:val="0069679F"/>
    <w:rsid w:val="006A7BDE"/>
    <w:rsid w:val="006C21B5"/>
    <w:rsid w:val="006E2EAE"/>
    <w:rsid w:val="006F203B"/>
    <w:rsid w:val="00717164"/>
    <w:rsid w:val="007216EF"/>
    <w:rsid w:val="007221C3"/>
    <w:rsid w:val="0074182F"/>
    <w:rsid w:val="007626D9"/>
    <w:rsid w:val="007C3745"/>
    <w:rsid w:val="007E6CB6"/>
    <w:rsid w:val="007F2071"/>
    <w:rsid w:val="007F2931"/>
    <w:rsid w:val="00803653"/>
    <w:rsid w:val="008078E3"/>
    <w:rsid w:val="00844946"/>
    <w:rsid w:val="00861568"/>
    <w:rsid w:val="0088609C"/>
    <w:rsid w:val="00895442"/>
    <w:rsid w:val="008B4AB1"/>
    <w:rsid w:val="008B62D2"/>
    <w:rsid w:val="008E2EB5"/>
    <w:rsid w:val="008E5D49"/>
    <w:rsid w:val="0090455F"/>
    <w:rsid w:val="0092480A"/>
    <w:rsid w:val="009249F6"/>
    <w:rsid w:val="009271A8"/>
    <w:rsid w:val="0096136B"/>
    <w:rsid w:val="00970943"/>
    <w:rsid w:val="009819C7"/>
    <w:rsid w:val="00987A75"/>
    <w:rsid w:val="009C625F"/>
    <w:rsid w:val="009D20C4"/>
    <w:rsid w:val="009E4EB3"/>
    <w:rsid w:val="00A00F8E"/>
    <w:rsid w:val="00A07C3D"/>
    <w:rsid w:val="00A12779"/>
    <w:rsid w:val="00A17D75"/>
    <w:rsid w:val="00A36D48"/>
    <w:rsid w:val="00A373CD"/>
    <w:rsid w:val="00A43F19"/>
    <w:rsid w:val="00A5744D"/>
    <w:rsid w:val="00A76A59"/>
    <w:rsid w:val="00A86F47"/>
    <w:rsid w:val="00A91844"/>
    <w:rsid w:val="00A948E8"/>
    <w:rsid w:val="00A94D28"/>
    <w:rsid w:val="00AA32D5"/>
    <w:rsid w:val="00AC0882"/>
    <w:rsid w:val="00AC2500"/>
    <w:rsid w:val="00AF6624"/>
    <w:rsid w:val="00B0219D"/>
    <w:rsid w:val="00B06286"/>
    <w:rsid w:val="00B7728B"/>
    <w:rsid w:val="00B870E9"/>
    <w:rsid w:val="00BA194C"/>
    <w:rsid w:val="00BB59AC"/>
    <w:rsid w:val="00BC5008"/>
    <w:rsid w:val="00BD2B7A"/>
    <w:rsid w:val="00BF1F60"/>
    <w:rsid w:val="00BF63F2"/>
    <w:rsid w:val="00C140E8"/>
    <w:rsid w:val="00C200DE"/>
    <w:rsid w:val="00C31D43"/>
    <w:rsid w:val="00C44F69"/>
    <w:rsid w:val="00C45F55"/>
    <w:rsid w:val="00C4762A"/>
    <w:rsid w:val="00C529F7"/>
    <w:rsid w:val="00C604A2"/>
    <w:rsid w:val="00C616F2"/>
    <w:rsid w:val="00C671AF"/>
    <w:rsid w:val="00C9439A"/>
    <w:rsid w:val="00CB095F"/>
    <w:rsid w:val="00CB2F59"/>
    <w:rsid w:val="00CC54B2"/>
    <w:rsid w:val="00D15DEB"/>
    <w:rsid w:val="00D21046"/>
    <w:rsid w:val="00D22DEC"/>
    <w:rsid w:val="00D24BC4"/>
    <w:rsid w:val="00D34B5B"/>
    <w:rsid w:val="00D35F00"/>
    <w:rsid w:val="00D57092"/>
    <w:rsid w:val="00D6270B"/>
    <w:rsid w:val="00D76B83"/>
    <w:rsid w:val="00D83B26"/>
    <w:rsid w:val="00D8794C"/>
    <w:rsid w:val="00D91BD3"/>
    <w:rsid w:val="00DA2EB8"/>
    <w:rsid w:val="00DA544C"/>
    <w:rsid w:val="00DA7D4D"/>
    <w:rsid w:val="00DB3AEA"/>
    <w:rsid w:val="00DB607D"/>
    <w:rsid w:val="00E15E9B"/>
    <w:rsid w:val="00E43F05"/>
    <w:rsid w:val="00E62B85"/>
    <w:rsid w:val="00E755AC"/>
    <w:rsid w:val="00E97B08"/>
    <w:rsid w:val="00EB3205"/>
    <w:rsid w:val="00ED744C"/>
    <w:rsid w:val="00EF107B"/>
    <w:rsid w:val="00EF1F09"/>
    <w:rsid w:val="00EF3504"/>
    <w:rsid w:val="00F05855"/>
    <w:rsid w:val="00F53CD4"/>
    <w:rsid w:val="00FA42CA"/>
    <w:rsid w:val="00FC02BE"/>
    <w:rsid w:val="00FF6DD6"/>
    <w:rsid w:val="6BE5B6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54F60E69"/>
  <w15:chartTrackingRefBased/>
  <w15:docId w15:val="{EB211843-FE10-F143-B347-29DA3D0254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C0751"/>
  </w:style>
  <w:style w:type="paragraph" w:styleId="Heading1">
    <w:name w:val="heading 1"/>
    <w:basedOn w:val="Normal"/>
    <w:next w:val="Normal"/>
    <w:link w:val="Heading1Char"/>
    <w:uiPriority w:val="9"/>
    <w:qFormat/>
    <w:rsid w:val="00A5744D"/>
    <w:pPr>
      <w:spacing w:after="360"/>
      <w:outlineLvl w:val="0"/>
    </w:pPr>
    <w:rPr>
      <w:b/>
      <w:bCs/>
      <w:color w:val="194869" w:themeColor="accent1"/>
      <w:sz w:val="44"/>
      <w:szCs w:val="4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53CD4"/>
    <w:pPr>
      <w:spacing w:before="240" w:after="120"/>
      <w:outlineLvl w:val="1"/>
    </w:pPr>
    <w:rPr>
      <w:b/>
      <w:bCs/>
      <w:color w:val="20A6CA" w:themeColor="accent2"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12779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0C2334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57599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12354E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819C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819C7"/>
  </w:style>
  <w:style w:type="paragraph" w:styleId="Footer">
    <w:name w:val="footer"/>
    <w:basedOn w:val="Normal"/>
    <w:link w:val="FooterChar"/>
    <w:uiPriority w:val="99"/>
    <w:unhideWhenUsed/>
    <w:rsid w:val="009819C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819C7"/>
  </w:style>
  <w:style w:type="paragraph" w:styleId="ListParagraph">
    <w:name w:val="List Paragraph"/>
    <w:aliases w:val="List Bullet Mary,Para numbering,Titre1,Bullets,Evidence on Demand bullet points,CEIL PEAKS bullet points,Scriptoria bullet points,List Paragraph 1"/>
    <w:basedOn w:val="Normal"/>
    <w:link w:val="ListParagraphChar"/>
    <w:qFormat/>
    <w:rsid w:val="00530BA8"/>
    <w:pPr>
      <w:numPr>
        <w:numId w:val="1"/>
      </w:numPr>
      <w:spacing w:after="240"/>
      <w:ind w:left="714" w:hanging="357"/>
      <w:contextualSpacing/>
    </w:pPr>
    <w:rPr>
      <w:color w:val="12354E" w:themeColor="accent1" w:themeShade="BF"/>
      <w:lang w:val="fr-FR"/>
    </w:rPr>
  </w:style>
  <w:style w:type="character" w:customStyle="1" w:styleId="Heading1Char">
    <w:name w:val="Heading 1 Char"/>
    <w:basedOn w:val="DefaultParagraphFont"/>
    <w:link w:val="Heading1"/>
    <w:uiPriority w:val="9"/>
    <w:rsid w:val="00A5744D"/>
    <w:rPr>
      <w:b/>
      <w:bCs/>
      <w:color w:val="194869" w:themeColor="accent1"/>
      <w:sz w:val="44"/>
      <w:szCs w:val="44"/>
    </w:rPr>
  </w:style>
  <w:style w:type="character" w:customStyle="1" w:styleId="Heading2Char">
    <w:name w:val="Heading 2 Char"/>
    <w:basedOn w:val="DefaultParagraphFont"/>
    <w:link w:val="Heading2"/>
    <w:uiPriority w:val="9"/>
    <w:rsid w:val="00F53CD4"/>
    <w:rPr>
      <w:b/>
      <w:bCs/>
      <w:color w:val="20A6CA" w:themeColor="accent2"/>
      <w:sz w:val="36"/>
      <w:szCs w:val="36"/>
    </w:rPr>
  </w:style>
  <w:style w:type="paragraph" w:customStyle="1" w:styleId="Boxtitle">
    <w:name w:val="Box title"/>
    <w:basedOn w:val="Normal"/>
    <w:qFormat/>
    <w:rsid w:val="00B06286"/>
    <w:rPr>
      <w:b/>
      <w:bCs/>
      <w:color w:val="4EB3B9" w:themeColor="accent4"/>
      <w:sz w:val="32"/>
      <w:szCs w:val="32"/>
    </w:rPr>
  </w:style>
  <w:style w:type="paragraph" w:customStyle="1" w:styleId="Body">
    <w:name w:val="Body"/>
    <w:basedOn w:val="Normal"/>
    <w:qFormat/>
    <w:rsid w:val="00530BA8"/>
    <w:pPr>
      <w:spacing w:after="240"/>
    </w:pPr>
    <w:rPr>
      <w:color w:val="12354E" w:themeColor="accent1" w:themeShade="BF"/>
      <w:lang w:val="fr-FR"/>
    </w:rPr>
  </w:style>
  <w:style w:type="paragraph" w:customStyle="1" w:styleId="Boxtext">
    <w:name w:val="Box text"/>
    <w:basedOn w:val="Normal"/>
    <w:qFormat/>
    <w:rsid w:val="002D4607"/>
    <w:rPr>
      <w:color w:val="44546A" w:themeColor="text2"/>
      <w:lang w:val="fr-FR"/>
    </w:rPr>
  </w:style>
  <w:style w:type="paragraph" w:customStyle="1" w:styleId="Figure-TableHeading">
    <w:name w:val="Figure-Table Heading"/>
    <w:basedOn w:val="Normal"/>
    <w:qFormat/>
    <w:rsid w:val="00244D2A"/>
    <w:pPr>
      <w:spacing w:after="240"/>
    </w:pPr>
    <w:rPr>
      <w:b/>
      <w:bCs/>
      <w:color w:val="4EB3B9" w:themeColor="accent4"/>
    </w:rPr>
  </w:style>
  <w:style w:type="paragraph" w:customStyle="1" w:styleId="Header3">
    <w:name w:val="Header 3"/>
    <w:basedOn w:val="Body"/>
    <w:qFormat/>
    <w:rsid w:val="00895442"/>
    <w:pPr>
      <w:spacing w:after="60"/>
    </w:pPr>
    <w:rPr>
      <w:b/>
      <w:bCs/>
      <w:color w:val="F39371" w:themeColor="accent6"/>
      <w:sz w:val="28"/>
      <w:szCs w:val="28"/>
    </w:rPr>
  </w:style>
  <w:style w:type="table" w:styleId="TableGrid">
    <w:name w:val="Table Grid"/>
    <w:basedOn w:val="TableNormal"/>
    <w:uiPriority w:val="39"/>
    <w:rsid w:val="00244D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WRMhyperlinks">
    <w:name w:val="IWRM hyperlinks"/>
    <w:basedOn w:val="DefaultParagraphFont"/>
    <w:uiPriority w:val="1"/>
    <w:qFormat/>
    <w:rsid w:val="007F2931"/>
    <w:rPr>
      <w:rFonts w:cs="Times New Roman (Body CS)"/>
      <w:u w:val="single" w:color="4EB3B9" w:themeColor="accent4"/>
      <w:lang w:val="en-GB"/>
    </w:rPr>
  </w:style>
  <w:style w:type="character" w:customStyle="1" w:styleId="Bold">
    <w:name w:val="Bold"/>
    <w:basedOn w:val="DefaultParagraphFont"/>
    <w:uiPriority w:val="1"/>
    <w:qFormat/>
    <w:rsid w:val="007F2931"/>
    <w:rPr>
      <w:b/>
      <w:bCs/>
    </w:rPr>
  </w:style>
  <w:style w:type="character" w:customStyle="1" w:styleId="Italics">
    <w:name w:val="Italics"/>
    <w:basedOn w:val="DefaultParagraphFont"/>
    <w:uiPriority w:val="1"/>
    <w:qFormat/>
    <w:rsid w:val="007F2931"/>
    <w:rPr>
      <w:i/>
      <w:iCs/>
    </w:rPr>
  </w:style>
  <w:style w:type="character" w:styleId="Hyperlink">
    <w:name w:val="Hyperlink"/>
    <w:basedOn w:val="DefaultParagraphFont"/>
    <w:uiPriority w:val="99"/>
    <w:unhideWhenUsed/>
    <w:rsid w:val="004646E9"/>
    <w:rPr>
      <w:color w:val="8EC044" w:themeColor="hyperlink"/>
      <w:u w:val="single"/>
    </w:rPr>
  </w:style>
  <w:style w:type="paragraph" w:styleId="Subtitle">
    <w:name w:val="Subtitle"/>
    <w:basedOn w:val="Normal"/>
    <w:next w:val="Normal"/>
    <w:link w:val="SubtitleChar"/>
    <w:uiPriority w:val="11"/>
    <w:qFormat/>
    <w:rsid w:val="00970943"/>
    <w:pPr>
      <w:spacing w:after="1000" w:line="276" w:lineRule="auto"/>
    </w:pPr>
    <w:rPr>
      <w:rFonts w:eastAsiaTheme="minorEastAsia"/>
      <w:smallCaps/>
      <w:color w:val="595959" w:themeColor="text1" w:themeTint="A6"/>
      <w:lang w:bidi="en-US"/>
    </w:rPr>
  </w:style>
  <w:style w:type="character" w:customStyle="1" w:styleId="SubtitleChar">
    <w:name w:val="Subtitle Char"/>
    <w:basedOn w:val="DefaultParagraphFont"/>
    <w:link w:val="Subtitle"/>
    <w:uiPriority w:val="11"/>
    <w:rsid w:val="00970943"/>
    <w:rPr>
      <w:rFonts w:eastAsiaTheme="minorEastAsia"/>
      <w:smallCaps/>
      <w:color w:val="595959" w:themeColor="text1" w:themeTint="A6"/>
      <w:lang w:bidi="en-US"/>
    </w:rPr>
  </w:style>
  <w:style w:type="paragraph" w:styleId="FootnoteText">
    <w:name w:val="footnote text"/>
    <w:basedOn w:val="Normal"/>
    <w:link w:val="FootnoteTextChar"/>
    <w:uiPriority w:val="99"/>
    <w:unhideWhenUsed/>
    <w:rsid w:val="00970943"/>
    <w:pPr>
      <w:spacing w:line="276" w:lineRule="auto"/>
    </w:pPr>
    <w:rPr>
      <w:rFonts w:eastAsiaTheme="minorEastAsia"/>
      <w:lang w:bidi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970943"/>
    <w:rPr>
      <w:rFonts w:eastAsiaTheme="minorEastAsia"/>
      <w:lang w:bidi="en-US"/>
    </w:rPr>
  </w:style>
  <w:style w:type="character" w:styleId="FootnoteReference">
    <w:name w:val="footnote reference"/>
    <w:basedOn w:val="DefaultParagraphFont"/>
    <w:uiPriority w:val="99"/>
    <w:unhideWhenUsed/>
    <w:rsid w:val="00970943"/>
    <w:rPr>
      <w:vertAlign w:val="superscript"/>
    </w:rPr>
  </w:style>
  <w:style w:type="character" w:customStyle="1" w:styleId="normaltextrun">
    <w:name w:val="normaltextrun"/>
    <w:basedOn w:val="DefaultParagraphFont"/>
    <w:rsid w:val="00970943"/>
  </w:style>
  <w:style w:type="character" w:styleId="CommentReference">
    <w:name w:val="annotation reference"/>
    <w:basedOn w:val="DefaultParagraphFont"/>
    <w:uiPriority w:val="99"/>
    <w:semiHidden/>
    <w:unhideWhenUsed/>
    <w:rsid w:val="00970943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unhideWhenUsed/>
    <w:rsid w:val="00970943"/>
    <w:pPr>
      <w:spacing w:after="120" w:line="276" w:lineRule="auto"/>
    </w:pPr>
    <w:rPr>
      <w:rFonts w:eastAsiaTheme="minorEastAsia"/>
      <w:lang w:bidi="en-US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70943"/>
    <w:rPr>
      <w:rFonts w:eastAsiaTheme="minorEastAsia"/>
      <w:lang w:bidi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5550D4"/>
    <w:rPr>
      <w:color w:val="02615B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E4EB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4EB3"/>
    <w:rPr>
      <w:rFonts w:ascii="Segoe UI" w:hAnsi="Segoe UI" w:cs="Segoe UI"/>
      <w:sz w:val="18"/>
      <w:szCs w:val="18"/>
    </w:rPr>
  </w:style>
  <w:style w:type="character" w:customStyle="1" w:styleId="eop">
    <w:name w:val="eop"/>
    <w:basedOn w:val="DefaultParagraphFont"/>
    <w:rsid w:val="00450569"/>
  </w:style>
  <w:style w:type="paragraph" w:customStyle="1" w:styleId="paragraph">
    <w:name w:val="paragraph"/>
    <w:basedOn w:val="Normal"/>
    <w:rsid w:val="00450569"/>
    <w:pPr>
      <w:spacing w:beforeAutospacing="1" w:after="160" w:afterAutospacing="1" w:line="259" w:lineRule="auto"/>
    </w:pPr>
    <w:rPr>
      <w:rFonts w:ascii="Times New Roman" w:eastAsia="Times New Roman" w:hAnsi="Times New Roman" w:cs="Times New Roman"/>
      <w:lang w:eastAsia="en-GB"/>
    </w:rPr>
  </w:style>
  <w:style w:type="character" w:customStyle="1" w:styleId="ListParagraphChar">
    <w:name w:val="List Paragraph Char"/>
    <w:aliases w:val="List Bullet Mary Char,Para numbering Char,Titre1 Char,Bullets Char,Evidence on Demand bullet points Char,CEIL PEAKS bullet points Char,Scriptoria bullet points Char,List Paragraph 1 Char"/>
    <w:link w:val="ListParagraph"/>
    <w:rsid w:val="00030CDA"/>
    <w:rPr>
      <w:color w:val="12354E" w:themeColor="accent1" w:themeShade="BF"/>
      <w:lang w:val="fr-FR"/>
    </w:rPr>
  </w:style>
  <w:style w:type="table" w:styleId="GridTable1Light-Accent5">
    <w:name w:val="Grid Table 1 Light Accent 5"/>
    <w:basedOn w:val="TableNormal"/>
    <w:uiPriority w:val="46"/>
    <w:rsid w:val="00C45F55"/>
    <w:rPr>
      <w:sz w:val="22"/>
      <w:szCs w:val="22"/>
      <w:lang w:val="en-US"/>
    </w:rPr>
    <w:tblPr>
      <w:tblStyleRowBandSize w:val="1"/>
      <w:tblStyleColBandSize w:val="1"/>
      <w:tblInd w:w="0" w:type="nil"/>
      <w:tblBorders>
        <w:top w:val="single" w:sz="4" w:space="0" w:color="F9CFB0" w:themeColor="accent5" w:themeTint="66"/>
        <w:left w:val="single" w:sz="4" w:space="0" w:color="F9CFB0" w:themeColor="accent5" w:themeTint="66"/>
        <w:bottom w:val="single" w:sz="4" w:space="0" w:color="F9CFB0" w:themeColor="accent5" w:themeTint="66"/>
        <w:right w:val="single" w:sz="4" w:space="0" w:color="F9CFB0" w:themeColor="accent5" w:themeTint="66"/>
        <w:insideH w:val="single" w:sz="4" w:space="0" w:color="F9CFB0" w:themeColor="accent5" w:themeTint="66"/>
        <w:insideV w:val="single" w:sz="4" w:space="0" w:color="F9CFB0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F6B789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6B789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2A0CCF"/>
    <w:rPr>
      <w:sz w:val="22"/>
      <w:szCs w:val="22"/>
      <w:lang w:val="en-US"/>
    </w:rPr>
    <w:tblPr>
      <w:tblStyleRowBandSize w:val="1"/>
      <w:tblStyleColBandSize w:val="1"/>
      <w:tblInd w:w="0" w:type="nil"/>
      <w:tblBorders>
        <w:top w:val="single" w:sz="4" w:space="0" w:color="84BAE1" w:themeColor="accent1" w:themeTint="66"/>
        <w:left w:val="single" w:sz="4" w:space="0" w:color="84BAE1" w:themeColor="accent1" w:themeTint="66"/>
        <w:bottom w:val="single" w:sz="4" w:space="0" w:color="84BAE1" w:themeColor="accent1" w:themeTint="66"/>
        <w:right w:val="single" w:sz="4" w:space="0" w:color="84BAE1" w:themeColor="accent1" w:themeTint="66"/>
        <w:insideH w:val="single" w:sz="4" w:space="0" w:color="84BAE1" w:themeColor="accent1" w:themeTint="66"/>
        <w:insideV w:val="single" w:sz="4" w:space="0" w:color="84BAE1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4698D3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4698D3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Heading4Char">
    <w:name w:val="Heading 4 Char"/>
    <w:basedOn w:val="DefaultParagraphFont"/>
    <w:link w:val="Heading4"/>
    <w:uiPriority w:val="9"/>
    <w:semiHidden/>
    <w:rsid w:val="00357599"/>
    <w:rPr>
      <w:rFonts w:asciiTheme="majorHAnsi" w:eastAsiaTheme="majorEastAsia" w:hAnsiTheme="majorHAnsi" w:cstheme="majorBidi"/>
      <w:i/>
      <w:iCs/>
      <w:color w:val="12354E" w:themeColor="accent1" w:themeShade="BF"/>
    </w:rPr>
  </w:style>
  <w:style w:type="paragraph" w:styleId="Caption">
    <w:name w:val="caption"/>
    <w:basedOn w:val="Normal"/>
    <w:next w:val="Normal"/>
    <w:uiPriority w:val="35"/>
    <w:unhideWhenUsed/>
    <w:qFormat/>
    <w:rsid w:val="00342022"/>
    <w:pPr>
      <w:spacing w:after="200"/>
    </w:pPr>
    <w:rPr>
      <w:i/>
      <w:iCs/>
      <w:color w:val="44546A" w:themeColor="text2"/>
      <w:sz w:val="18"/>
      <w:szCs w:val="18"/>
      <w:lang w:val="en-US"/>
    </w:rPr>
  </w:style>
  <w:style w:type="paragraph" w:customStyle="1" w:styleId="Heading11">
    <w:name w:val="Heading 11"/>
    <w:basedOn w:val="Heading1"/>
    <w:qFormat/>
    <w:rsid w:val="00A12779"/>
    <w:pPr>
      <w:keepNext/>
      <w:spacing w:before="60" w:after="60"/>
      <w:ind w:left="360" w:hanging="360"/>
    </w:pPr>
    <w:rPr>
      <w:rFonts w:eastAsia="Times New Roman" w:cstheme="minorHAnsi"/>
      <w:b w:val="0"/>
      <w:color w:val="00B0F0"/>
      <w:kern w:val="32"/>
      <w:sz w:val="36"/>
      <w:szCs w:val="36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12779"/>
    <w:rPr>
      <w:rFonts w:asciiTheme="majorHAnsi" w:eastAsiaTheme="majorEastAsia" w:hAnsiTheme="majorHAnsi" w:cstheme="majorBidi"/>
      <w:color w:val="0C2334" w:themeColor="accent1" w:themeShade="7F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0365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71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0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5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53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33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67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71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7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3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39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79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11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4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06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95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1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99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65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96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53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4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1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87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4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26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55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23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2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8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69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3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iwrmdataportal.unepdhi.org/reportingmaterials" TargetMode="External"/><Relationship Id="rId18" Type="http://schemas.openxmlformats.org/officeDocument/2006/relationships/hyperlink" Target="mailto:sdg6iwrmsp@gwp.org" TargetMode="Externa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hyperlink" Target="http://iwrmdataportal.unepdhi.org/" TargetMode="External"/><Relationship Id="rId17" Type="http://schemas.openxmlformats.org/officeDocument/2006/relationships/hyperlink" Target="mailto:iwrmsdg651@un.org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cap-net.org/sdg-6-iwrm-support-program/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iwrmdataportal.unepdhi.org/reportingmaterials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://iwrmdataportal.unepdhi.org/reportingmaterials" TargetMode="External"/><Relationship Id="rId10" Type="http://schemas.openxmlformats.org/officeDocument/2006/relationships/endnotes" Target="end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sdg6iwrmsp@gwp.org" TargetMode="External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IWRM Colors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194869"/>
      </a:accent1>
      <a:accent2>
        <a:srgbClr val="20A6CA"/>
      </a:accent2>
      <a:accent3>
        <a:srgbClr val="02A093"/>
      </a:accent3>
      <a:accent4>
        <a:srgbClr val="4EB3B9"/>
      </a:accent4>
      <a:accent5>
        <a:srgbClr val="F1883C"/>
      </a:accent5>
      <a:accent6>
        <a:srgbClr val="F39371"/>
      </a:accent6>
      <a:hlink>
        <a:srgbClr val="8EC044"/>
      </a:hlink>
      <a:folHlink>
        <a:srgbClr val="02615B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3903724-28f5-48bb-9c71-b0ec8b148fe0" xsi:nil="true"/>
    <lcf76f155ced4ddcb4097134ff3c332f xmlns="da6fb1b6-4ee2-40fb-bb3b-74c8d3b07269">
      <Terms xmlns="http://schemas.microsoft.com/office/infopath/2007/PartnerControls"/>
    </lcf76f155ced4ddcb4097134ff3c332f>
    <SharedWithUsers xmlns="13903724-28f5-48bb-9c71-b0ec8b148fe0">
      <UserInfo>
        <DisplayName/>
        <AccountId xsi:nil="true"/>
        <AccountType/>
      </UserInfo>
    </SharedWithUsers>
    <k4ba791d09a440aba63648a4fa83da7e xmlns="13903724-28f5-48bb-9c71-b0ec8b148fe0">
      <Terms xmlns="http://schemas.microsoft.com/office/infopath/2007/PartnerControls"/>
    </k4ba791d09a440aba63648a4fa83da7e>
    <n2755ad5c18e49c7adbfdd598b931bcc xmlns="13903724-28f5-48bb-9c71-b0ec8b148fe0">
      <Terms xmlns="http://schemas.microsoft.com/office/infopath/2007/PartnerControls"/>
    </n2755ad5c18e49c7adbfdd598b931bcc>
    <DHIDateCreated xmlns="13903724-28f5-48bb-9c71-b0ec8b148fe0" xsi:nil="true"/>
    <DHIPublication xmlns="13903724-28f5-48bb-9c71-b0ec8b148fe0" xsi:nil="true"/>
    <b282f493e26e4ef1a208c9a49b9311f3 xmlns="13903724-28f5-48bb-9c71-b0ec8b148fe0">
      <Terms xmlns="http://schemas.microsoft.com/office/infopath/2007/PartnerControls"/>
    </b282f493e26e4ef1a208c9a49b9311f3>
    <DHIReviewLink xmlns="13903724-28f5-48bb-9c71-b0ec8b148fe0">
      <Url xsi:nil="true"/>
      <Description xsi:nil="true"/>
    </DHIReviewLink>
    <DHIManagementApprovalLink xmlns="13903724-28f5-48bb-9c71-b0ec8b148fe0">
      <Url xsi:nil="true"/>
      <Description xsi:nil="true"/>
    </DHIManagementApprovalLink>
    <e8bce870359e4a09862e3b9640f665e6 xmlns="13903724-28f5-48bb-9c71-b0ec8b148fe0">
      <Terms xmlns="http://schemas.microsoft.com/office/infopath/2007/PartnerControls"/>
    </e8bce870359e4a09862e3b9640f665e6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HI Document" ma:contentTypeID="0x010100662C79DA35A2284584E29B1E84C9C8C700249DDBCB99AB314F859551F107D2B961" ma:contentTypeVersion="23" ma:contentTypeDescription="Create a new document." ma:contentTypeScope="" ma:versionID="6c14365250b8164616a3b51adba06575">
  <xsd:schema xmlns:xsd="http://www.w3.org/2001/XMLSchema" xmlns:xs="http://www.w3.org/2001/XMLSchema" xmlns:p="http://schemas.microsoft.com/office/2006/metadata/properties" xmlns:ns2="13903724-28f5-48bb-9c71-b0ec8b148fe0" xmlns:ns3="13903724-28f5-48bb-9c71-b0ec8b148fe0" xmlns:ns4="da6fb1b6-4ee2-40fb-bb3b-74c8d3b07269" targetNamespace="http://schemas.microsoft.com/office/2006/metadata/properties" ma:root="true" ma:fieldsID="86cee8694aafd8f56e4909046120d617" ns3:_="" ns4:_="">
    <xsd:import namespace="13903724-28f5-48bb-9c71-b0ec8b148fe0"/>
    <xsd:import namespace="13903724-28f5-48bb-9c71-b0ec8b148fe0"/>
    <xsd:import namespace="da6fb1b6-4ee2-40fb-bb3b-74c8d3b07269"/>
    <xsd:element name="properties">
      <xsd:complexType>
        <xsd:sequence>
          <xsd:element name="documentManagement">
            <xsd:complexType>
              <xsd:all>
                <xsd:element ref="ns2:TaxCatchAll" minOccurs="0"/>
                <xsd:element ref="ns2:TaxCatchAllLabel" minOccurs="0"/>
                <xsd:element ref="ns3:k4ba791d09a440aba63648a4fa83da7e" minOccurs="0"/>
                <xsd:element ref="ns3:n2755ad5c18e49c7adbfdd598b931bcc" minOccurs="0"/>
                <xsd:element ref="ns3:b282f493e26e4ef1a208c9a49b9311f3" minOccurs="0"/>
                <xsd:element ref="ns3:e8bce870359e4a09862e3b9640f665e6" minOccurs="0"/>
                <xsd:element ref="ns3:DHIPublication" minOccurs="0"/>
                <xsd:element ref="ns3:DHIDateCreated" minOccurs="0"/>
                <xsd:element ref="ns3:DHIReviewLink" minOccurs="0"/>
                <xsd:element ref="ns3:DHIManagementApprovalLink" minOccurs="0"/>
                <xsd:element ref="ns4:MediaServiceMetadata" minOccurs="0"/>
                <xsd:element ref="ns4:MediaServiceFastMetadata" minOccurs="0"/>
                <xsd:element ref="ns2:SharedWithUsers" minOccurs="0"/>
                <xsd:element ref="ns2:SharedWithDetails" minOccurs="0"/>
                <xsd:element ref="ns4:lcf76f155ced4ddcb4097134ff3c332f" minOccurs="0"/>
                <xsd:element ref="ns4:MediaServiceOCR" minOccurs="0"/>
                <xsd:element ref="ns4:MediaServiceGenerationTime" minOccurs="0"/>
                <xsd:element ref="ns4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03724-28f5-48bb-9c71-b0ec8b148fe0" elementFormDefault="qualified">
    <xsd:import namespace="http://schemas.microsoft.com/office/2006/documentManagement/types"/>
    <xsd:import namespace="http://schemas.microsoft.com/office/infopath/2007/PartnerControls"/>
    <xsd:element name="TaxCatchAll" ma:index="8" nillable="true" ma:displayName="Taxonomy Catch All Column" ma:hidden="true" ma:list="{6801673a-fca3-46f3-b8d0-63933d2703a0}" ma:internalName="TaxCatchAll" ma:showField="CatchAllData" ma:web="13903724-28f5-48bb-9c71-b0ec8b148f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9" nillable="true" ma:displayName="Taxonomy Catch All Column1" ma:hidden="true" ma:list="{6801673a-fca3-46f3-b8d0-63933d2703a0}" ma:internalName="TaxCatchAllLabel" ma:readOnly="true" ma:showField="CatchAllDataLabel" ma:web="13903724-28f5-48bb-9c71-b0ec8b148f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03724-28f5-48bb-9c71-b0ec8b148fe0" elementFormDefault="qualified">
    <xsd:import namespace="http://schemas.microsoft.com/office/2006/documentManagement/types"/>
    <xsd:import namespace="http://schemas.microsoft.com/office/infopath/2007/PartnerControls"/>
    <xsd:element name="k4ba791d09a440aba63648a4fa83da7e" ma:index="10" nillable="true" ma:taxonomy="true" ma:internalName="k4ba791d09a440aba63648a4fa83da7e" ma:taxonomyFieldName="DHICategory" ma:displayName="DHICategory" ma:default="" ma:fieldId="{44ba791d-09a4-40ab-a636-48a4fa83da7e}" ma:taxonomyMulti="true" ma:sspId="0cc1a1f7-5d9d-487e-9c70-c04623747153" ma:termSetId="cf316dbf-09a7-4527-b108-6ead98ea1f8f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2755ad5c18e49c7adbfdd598b931bcc" ma:index="12" nillable="true" ma:taxonomy="true" ma:internalName="n2755ad5c18e49c7adbfdd598b931bcc" ma:taxonomyFieldName="DHIArea" ma:displayName="DHIArea" ma:default="" ma:fieldId="{72755ad5-c18e-49c7-adbf-dd598b931bcc}" ma:taxonomyMulti="true" ma:sspId="0cc1a1f7-5d9d-487e-9c70-c04623747153" ma:termSetId="3e9017fb-0c0c-4812-abde-a160736a9a2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b282f493e26e4ef1a208c9a49b9311f3" ma:index="14" nillable="true" ma:taxonomy="true" ma:internalName="b282f493e26e4ef1a208c9a49b9311f3" ma:taxonomyFieldName="DHIKeywords" ma:displayName="DHIKeywords" ma:default="" ma:fieldId="{b282f493-e26e-4ef1-a208-c9a49b9311f3}" ma:taxonomyMulti="true" ma:sspId="0cc1a1f7-5d9d-487e-9c70-c04623747153" ma:termSetId="d8f945d8-c24d-4deb-a750-9e845efe98c8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e8bce870359e4a09862e3b9640f665e6" ma:index="16" nillable="true" ma:taxonomy="true" ma:internalName="e8bce870359e4a09862e3b9640f665e6" ma:taxonomyFieldName="DHIAuthor" ma:displayName="DHIAuthor" ma:default="" ma:fieldId="{e8bce870-359e-4a09-862e-3b9640f665e6}" ma:taxonomyMulti="true" ma:sspId="0cc1a1f7-5d9d-487e-9c70-c04623747153" ma:termSetId="0c97983b-bbfd-42d4-9c04-ca31687e0c2a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DHIPublication" ma:index="18" nillable="true" ma:displayName="DHIPublication" ma:description="If the item is not a DHI publication, type the full name of the publication, e.g. journal name or book title and publisher" ma:internalName="DHIPublication">
      <xsd:simpleType>
        <xsd:restriction base="dms:Text">
          <xsd:maxLength value="255"/>
        </xsd:restriction>
      </xsd:simpleType>
    </xsd:element>
    <xsd:element name="DHIDateCreated" ma:index="19" nillable="true" ma:displayName="DHIDateCreated" ma:description="Accept the default creation date or add the date and year of publication." ma:format="DateOnly" ma:internalName="DHIDateCreated">
      <xsd:simpleType>
        <xsd:restriction base="dms:DateTime"/>
      </xsd:simpleType>
    </xsd:element>
    <xsd:element name="DHIReviewLink" ma:index="20" nillable="true" ma:displayName="DHI Review" ma:format="Hyperlink" ma:internalName="DHIReview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DHIManagementApprovalLink" ma:index="21" nillable="true" ma:displayName="DHI Management Approval" ma:format="Hyperlink" ma:internalName="DHIManagementApproval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6fb1b6-4ee2-40fb-bb3b-74c8d3b0726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2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3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27" nillable="true" ma:taxonomy="true" ma:internalName="lcf76f155ced4ddcb4097134ff3c332f" ma:taxonomyFieldName="MediaServiceImageTags" ma:displayName="Image Tags" ma:readOnly="false" ma:fieldId="{5cf76f15-5ced-4ddc-b409-7134ff3c332f}" ma:taxonomyMulti="true" ma:sspId="0cc1a1f7-5d9d-487e-9c70-c0462374715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9AD4B9-EB4D-42B0-86D0-D4FCA36EB75C}">
  <ds:schemaRefs>
    <ds:schemaRef ds:uri="73aa4948-b2bb-4bb6-a4ce-3dbfd67606c8"/>
    <ds:schemaRef ds:uri="http://purl.org/dc/elements/1.1/"/>
    <ds:schemaRef ds:uri="http://purl.org/dc/terms/"/>
    <ds:schemaRef ds:uri="http://purl.org/dc/dcmitype/"/>
    <ds:schemaRef ds:uri="5e01a736-1b88-436b-a44b-5245e0be4ab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BEEDD5D6-E4F5-4E73-87BD-A281686AC53B}"/>
</file>

<file path=customXml/itemProps3.xml><?xml version="1.0" encoding="utf-8"?>
<ds:datastoreItem xmlns:ds="http://schemas.openxmlformats.org/officeDocument/2006/customXml" ds:itemID="{3B3BAE21-D7A3-452A-A6A0-126F8D8DF3E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581B338-D71A-4CC2-BA1B-F94149346D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1011</Words>
  <Characters>5765</Characters>
  <Application>Microsoft Office Word</Application>
  <DocSecurity>0</DocSecurity>
  <Lines>48</Lines>
  <Paragraphs>13</Paragraphs>
  <ScaleCrop>false</ScaleCrop>
  <Company/>
  <LinksUpToDate>false</LinksUpToDate>
  <CharactersWithSpaces>6763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Tariq Jowahir</dc:creator>
  <cp:keywords/>
  <dc:description/>
  <cp:lastModifiedBy>Maija Bertule</cp:lastModifiedBy>
  <cp:revision>2</cp:revision>
  <dcterms:created xsi:type="dcterms:W3CDTF">2023-04-13T12:52:00Z</dcterms:created>
  <dcterms:modified xsi:type="dcterms:W3CDTF">2023-04-13T12:52:00Z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0x010100662C79DA35A2284584E29B1E84C9C8C700249DDBCB99AB314F859551F107D2B961</vt:lpwstr>
  </property>
  <property fmtid="{D5CDD505-2E9C-101B-9397-08002B2CF9AE}" pid="3" name="MediaServiceImageTags">
    <vt:lpwstr/>
  </property>
  <property fmtid="{D5CDD505-2E9C-101B-9397-08002B2CF9AE}" pid="4" name="xd_ProgID">
    <vt:lpwstr/>
  </property>
  <property fmtid="{D5CDD505-2E9C-101B-9397-08002B2CF9AE}" pid="5" name="ComplianceAssetId">
    <vt:lpwstr/>
  </property>
  <property fmtid="{D5CDD505-2E9C-101B-9397-08002B2CF9AE}" pid="6" name="TemplateUrl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  <property fmtid="{D5CDD505-2E9C-101B-9397-08002B2CF9AE}" pid="9" name="xd_Signature">
    <vt:bool>false</vt:bool>
  </property>
</Properties>
</file>